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0DDC" w:rsidRPr="00CE7258" w:rsidRDefault="00C30DDC" w:rsidP="00C30DDC">
      <w:pPr>
        <w:rPr>
          <w:rFonts w:ascii="Arial" w:hAnsi="Arial" w:cs="Arial"/>
          <w:b/>
          <w:bCs/>
          <w:sz w:val="36"/>
          <w:szCs w:val="36"/>
        </w:rPr>
      </w:pPr>
      <w:r w:rsidRPr="00CE7258">
        <w:rPr>
          <w:rFonts w:ascii="Arial" w:hAnsi="Arial" w:cs="Arial"/>
          <w:sz w:val="22"/>
          <w:szCs w:val="22"/>
        </w:rPr>
        <w:t>Hoofdstuk 9</w:t>
      </w:r>
    </w:p>
    <w:p w:rsidR="00C30DDC" w:rsidRPr="00CE7258" w:rsidRDefault="00C30DDC" w:rsidP="00C30DDC">
      <w:pPr>
        <w:rPr>
          <w:rFonts w:ascii="Arial" w:hAnsi="Arial" w:cs="Arial"/>
          <w:sz w:val="28"/>
          <w:szCs w:val="28"/>
        </w:rPr>
      </w:pPr>
      <w:r w:rsidRPr="00CE7258">
        <w:rPr>
          <w:rFonts w:ascii="Arial" w:hAnsi="Arial" w:cs="Arial"/>
          <w:sz w:val="28"/>
          <w:szCs w:val="28"/>
        </w:rPr>
        <w:t>Familie VAN RIEL – VAN BERKEL</w:t>
      </w:r>
    </w:p>
    <w:p w:rsidR="00C30DDC" w:rsidRPr="00CE7258" w:rsidRDefault="00C30DDC" w:rsidP="00C30DDC">
      <w:pPr>
        <w:rPr>
          <w:rFonts w:ascii="Arial" w:hAnsi="Arial" w:cs="Arial"/>
          <w:b/>
          <w:bCs/>
          <w:sz w:val="36"/>
          <w:szCs w:val="36"/>
        </w:rPr>
      </w:pPr>
    </w:p>
    <w:p w:rsidR="00C30DDC" w:rsidRPr="00CE7258" w:rsidRDefault="00C30DDC" w:rsidP="00C30DDC">
      <w:pPr>
        <w:rPr>
          <w:rFonts w:ascii="Arial" w:hAnsi="Arial" w:cs="Arial"/>
          <w:b/>
          <w:bCs/>
          <w:sz w:val="36"/>
          <w:szCs w:val="36"/>
        </w:rPr>
      </w:pPr>
      <w:r w:rsidRPr="00CE7258">
        <w:rPr>
          <w:rFonts w:ascii="Arial" w:hAnsi="Arial" w:cs="Arial"/>
          <w:b/>
          <w:bCs/>
          <w:sz w:val="36"/>
          <w:szCs w:val="36"/>
        </w:rPr>
        <w:t>Slachten</w:t>
      </w:r>
    </w:p>
    <w:p w:rsidR="00C30DDC" w:rsidRPr="00CE7258" w:rsidRDefault="00C30DDC" w:rsidP="00C30DDC">
      <w:pPr>
        <w:rPr>
          <w:rFonts w:ascii="Arial" w:hAnsi="Arial" w:cs="Arial"/>
          <w:i/>
          <w:iCs/>
          <w:sz w:val="22"/>
          <w:szCs w:val="22"/>
        </w:rPr>
      </w:pPr>
      <w:r w:rsidRPr="00CE7258">
        <w:rPr>
          <w:rFonts w:ascii="Arial" w:hAnsi="Arial" w:cs="Arial"/>
          <w:i/>
          <w:iCs/>
          <w:sz w:val="22"/>
          <w:szCs w:val="22"/>
        </w:rPr>
        <w:t>Annelies van den Assem – van Uden</w:t>
      </w:r>
    </w:p>
    <w:p w:rsidR="00C30DDC" w:rsidRPr="00CE7258" w:rsidRDefault="00C30DDC" w:rsidP="00C30DDC">
      <w:pPr>
        <w:rPr>
          <w:rFonts w:ascii="Arial" w:hAnsi="Arial" w:cs="Arial"/>
          <w:sz w:val="22"/>
          <w:szCs w:val="22"/>
        </w:rPr>
      </w:pPr>
    </w:p>
    <w:p w:rsidR="00C30DDC" w:rsidRPr="00CE7258" w:rsidRDefault="00C30DDC" w:rsidP="00C30DDC">
      <w:pPr>
        <w:rPr>
          <w:rFonts w:ascii="Arial" w:hAnsi="Arial" w:cs="Arial"/>
          <w:b/>
          <w:bCs/>
          <w:sz w:val="22"/>
          <w:szCs w:val="22"/>
        </w:rPr>
      </w:pPr>
    </w:p>
    <w:p w:rsidR="00C30DDC" w:rsidRPr="00CE7258" w:rsidRDefault="00C30DDC" w:rsidP="00C30DDC">
      <w:pPr>
        <w:shd w:val="clear" w:color="auto" w:fill="E0E0E0"/>
        <w:rPr>
          <w:rFonts w:ascii="Arial" w:hAnsi="Arial"/>
          <w:sz w:val="22"/>
          <w:szCs w:val="22"/>
        </w:rPr>
      </w:pPr>
      <w:r w:rsidRPr="00CE7258">
        <w:rPr>
          <w:rFonts w:ascii="Arial" w:hAnsi="Arial"/>
          <w:sz w:val="22"/>
          <w:szCs w:val="22"/>
        </w:rPr>
        <w:t xml:space="preserve">Wil van Riel is op 26 februari 1937 geboren in het Boerenverdriet naast – zoals hij het noemt – Van Zonneke’s klompenmakerij. Hij is na dochter Hendrika het tweede kind van Tinus en Kee van Riel – Vos. Wil koopt in 1966 een perceel grond aan de Eikenlaan, bouwt er zelf zijn huis en trouwt met Betsie van de Ven. </w:t>
      </w:r>
    </w:p>
    <w:p w:rsidR="00C30DDC" w:rsidRPr="00CE7258" w:rsidRDefault="00C30DDC" w:rsidP="00C30DDC">
      <w:pPr>
        <w:shd w:val="clear" w:color="auto" w:fill="E0E0E0"/>
        <w:rPr>
          <w:rFonts w:ascii="Arial" w:hAnsi="Arial" w:cs="Arial"/>
          <w:bCs/>
          <w:sz w:val="22"/>
          <w:szCs w:val="22"/>
        </w:rPr>
      </w:pPr>
      <w:r w:rsidRPr="00CE7258">
        <w:rPr>
          <w:rFonts w:ascii="Arial" w:hAnsi="Arial" w:cs="Arial"/>
          <w:bCs/>
          <w:sz w:val="22"/>
          <w:szCs w:val="22"/>
        </w:rPr>
        <w:t>Wil haalt herinneringen op aan het slachten en het slachtersvak dat in de familie zit.</w:t>
      </w:r>
    </w:p>
    <w:p w:rsidR="00C30DDC" w:rsidRPr="00CE7258" w:rsidRDefault="00C30DDC" w:rsidP="00C30DDC">
      <w:pPr>
        <w:rPr>
          <w:rFonts w:ascii="Arial" w:hAnsi="Arial" w:cs="Arial"/>
          <w:bCs/>
          <w:sz w:val="22"/>
          <w:szCs w:val="22"/>
        </w:rPr>
      </w:pPr>
    </w:p>
    <w:p w:rsidR="00C30DDC" w:rsidRPr="00CE7258" w:rsidRDefault="00C30DDC" w:rsidP="00C30DDC">
      <w:pPr>
        <w:rPr>
          <w:rFonts w:ascii="Arial" w:hAnsi="Arial" w:cs="Arial"/>
          <w:sz w:val="22"/>
          <w:szCs w:val="22"/>
        </w:rPr>
      </w:pPr>
    </w:p>
    <w:p w:rsidR="00C30DDC" w:rsidRPr="00CE7258" w:rsidRDefault="00C30DDC" w:rsidP="00C30DDC">
      <w:pPr>
        <w:rPr>
          <w:rFonts w:ascii="Arial" w:hAnsi="Arial" w:cs="Arial"/>
          <w:b/>
          <w:bCs/>
          <w:sz w:val="22"/>
          <w:szCs w:val="22"/>
        </w:rPr>
      </w:pPr>
      <w:r w:rsidRPr="00CE7258">
        <w:rPr>
          <w:rFonts w:ascii="Arial" w:hAnsi="Arial" w:cs="Arial"/>
          <w:b/>
          <w:bCs/>
          <w:sz w:val="22"/>
          <w:szCs w:val="22"/>
        </w:rPr>
        <w:t>Een slachtersfamilie</w:t>
      </w:r>
    </w:p>
    <w:p w:rsidR="00C30DDC" w:rsidRPr="00CE7258" w:rsidRDefault="00C30DDC" w:rsidP="00C30DDC">
      <w:pPr>
        <w:rPr>
          <w:rFonts w:ascii="Arial" w:hAnsi="Arial" w:cs="Arial"/>
          <w:b/>
          <w:bCs/>
          <w:sz w:val="22"/>
          <w:szCs w:val="22"/>
        </w:rPr>
      </w:pPr>
    </w:p>
    <w:p w:rsidR="00C30DDC" w:rsidRPr="00CE7258" w:rsidRDefault="00C30DDC" w:rsidP="00C30DDC">
      <w:pPr>
        <w:rPr>
          <w:rFonts w:ascii="Arial" w:hAnsi="Arial" w:cs="Arial"/>
          <w:b/>
          <w:bCs/>
          <w:i/>
          <w:color w:val="FF0000"/>
          <w:sz w:val="22"/>
          <w:szCs w:val="22"/>
        </w:rPr>
      </w:pPr>
      <w:r w:rsidRPr="00CE7258">
        <w:rPr>
          <w:rFonts w:ascii="Arial" w:hAnsi="Arial" w:cs="Arial"/>
          <w:b/>
          <w:bCs/>
          <w:i/>
          <w:sz w:val="22"/>
          <w:szCs w:val="22"/>
        </w:rPr>
        <w:t>Slagers en slachters</w:t>
      </w:r>
    </w:p>
    <w:p w:rsidR="00C30DDC" w:rsidRPr="00CE7258" w:rsidRDefault="00C30DDC" w:rsidP="00C30DDC">
      <w:pPr>
        <w:rPr>
          <w:rFonts w:ascii="Arial" w:hAnsi="Arial"/>
          <w:sz w:val="22"/>
          <w:szCs w:val="22"/>
        </w:rPr>
      </w:pPr>
      <w:r w:rsidRPr="00CE7258">
        <w:rPr>
          <w:rFonts w:ascii="Arial" w:hAnsi="Arial"/>
          <w:sz w:val="22"/>
          <w:szCs w:val="22"/>
        </w:rPr>
        <w:t>Een slager is iemand die een slagerswinkel houdt en het geslachte vlees in zijn winkel verwerkt en verkoopt. Een slachter was iemand die het vee of een varken slachtte en voldoende klein maakte voor bewerking. Hij kwam aan huis en had meestal geen winkel. Vele boeren waar de slachter kwam, konden overigens zelf ook slachten en hadden het vereiste gereedschap om dat te doen.</w:t>
      </w:r>
    </w:p>
    <w:p w:rsidR="00C30DDC" w:rsidRPr="00CE7258" w:rsidRDefault="00C30DDC" w:rsidP="00C30DDC">
      <w:pPr>
        <w:rPr>
          <w:rFonts w:ascii="Arial" w:hAnsi="Arial" w:cs="Arial"/>
          <w:bCs/>
          <w:sz w:val="22"/>
          <w:szCs w:val="22"/>
        </w:rPr>
      </w:pPr>
    </w:p>
    <w:p w:rsidR="00C30DDC" w:rsidRPr="00CE7258" w:rsidRDefault="00C30DDC" w:rsidP="00C30DDC">
      <w:pPr>
        <w:tabs>
          <w:tab w:val="left" w:pos="1500"/>
        </w:tabs>
        <w:rPr>
          <w:rFonts w:ascii="Arial" w:hAnsi="Arial" w:cs="Arial"/>
          <w:b/>
          <w:i/>
          <w:sz w:val="22"/>
          <w:szCs w:val="22"/>
        </w:rPr>
      </w:pPr>
      <w:r w:rsidRPr="00CE7258">
        <w:rPr>
          <w:rFonts w:ascii="Arial" w:hAnsi="Arial" w:cs="Arial"/>
          <w:b/>
          <w:i/>
          <w:sz w:val="22"/>
          <w:szCs w:val="22"/>
        </w:rPr>
        <w:t>In november kwam de slachter</w:t>
      </w:r>
    </w:p>
    <w:p w:rsidR="00C30DDC" w:rsidRPr="00CE7258" w:rsidRDefault="00C30DDC" w:rsidP="00C30DDC">
      <w:pPr>
        <w:rPr>
          <w:rFonts w:ascii="Arial" w:hAnsi="Arial"/>
          <w:sz w:val="22"/>
          <w:szCs w:val="22"/>
        </w:rPr>
      </w:pPr>
      <w:r w:rsidRPr="00CE7258">
        <w:rPr>
          <w:rFonts w:ascii="Arial" w:hAnsi="Arial"/>
          <w:sz w:val="22"/>
          <w:szCs w:val="22"/>
        </w:rPr>
        <w:t>In de vorige eeuw hielden veel mensen een varken thuis. Dat voerde ze het afval van groente, overschot uit den hof, aardappels en een brij van meel. In de maanden november/december als het werk op het land was gedaan, werd het tijd om een varken te slachten. Dat gebeurde op het erf, dicht bij het washok (voor het warme water). De R.K. Boerinnenbond gaf boekjes uit met een slachtcursus en de slacht op de boerderij. Daarin stond onder andere wat je klaar moest zetten: een kromhout (een schraapmes), een ladder, een stevig touw, voldoende kokend water en een gave geëmailleerde emmer. Na de slacht moest eerst de keurmeester komen. Nadat die het vlees gekeurd had, zette hij er grote blauwe stempels op en kon het vlees verwerkt worden.</w:t>
      </w:r>
    </w:p>
    <w:p w:rsidR="00C30DDC" w:rsidRPr="00CE7258" w:rsidRDefault="00C30DDC" w:rsidP="00C30DDC">
      <w:pPr>
        <w:tabs>
          <w:tab w:val="left" w:pos="1500"/>
        </w:tabs>
        <w:rPr>
          <w:rFonts w:ascii="Arial" w:hAnsi="Arial" w:cs="Arial"/>
          <w:sz w:val="22"/>
          <w:szCs w:val="22"/>
        </w:rPr>
      </w:pPr>
    </w:p>
    <w:p w:rsidR="00C30DDC" w:rsidRPr="00CE7258" w:rsidRDefault="00C30DDC" w:rsidP="00C30DDC">
      <w:pPr>
        <w:shd w:val="clear" w:color="auto" w:fill="E6E6E6"/>
        <w:tabs>
          <w:tab w:val="left" w:pos="1500"/>
        </w:tabs>
        <w:rPr>
          <w:rFonts w:ascii="Arial" w:hAnsi="Arial" w:cs="Arial"/>
          <w:sz w:val="22"/>
          <w:szCs w:val="22"/>
        </w:rPr>
      </w:pPr>
      <w:r w:rsidRPr="00CE7258">
        <w:rPr>
          <w:rFonts w:ascii="Arial" w:hAnsi="Arial" w:cs="Arial"/>
          <w:sz w:val="22"/>
          <w:szCs w:val="22"/>
        </w:rPr>
        <w:t xml:space="preserve">Adri van de Pas herinnert zich het slachten nog heel goed, vroeger thuis op de boerderij in de Winkelsehoek. Maanden tevoren was het varken extra gevoerd met gekookte aardappelen en rogge. Na een afspraak kwam de slachter op een zaterdagmorgen over met zijn hulp. Wij hadden al een uur hout gestookt in het fornuis voor 200 liter heet water. Als het varken dan met een touw aan zijn achterpoot uit zijn kooi naar de slachtplaats werd geleid, is het maar twee tellen en de slachter legde met een ruk aan het touw het varken op z’n zij. Met twee knieën op de keel en met een been de voorpoten van het varken in bedwang houdend, stak hij een mes in de keel van het varken. Het bloed gutste </w:t>
      </w:r>
      <w:proofErr w:type="gramStart"/>
      <w:r w:rsidRPr="00CE7258">
        <w:rPr>
          <w:rFonts w:ascii="Arial" w:hAnsi="Arial" w:cs="Arial"/>
          <w:sz w:val="22"/>
          <w:szCs w:val="22"/>
        </w:rPr>
        <w:t>er uit</w:t>
      </w:r>
      <w:proofErr w:type="gramEnd"/>
      <w:r w:rsidRPr="00CE7258">
        <w:rPr>
          <w:rFonts w:ascii="Arial" w:hAnsi="Arial" w:cs="Arial"/>
          <w:sz w:val="22"/>
          <w:szCs w:val="22"/>
        </w:rPr>
        <w:t xml:space="preserve">. Wij hielden het touw aan de achterpoot stevig vast. Meestal werd er bloed opgevangen in een schaal; bloedworst is ook lekker. Was hij uitgebloed, dan goot de slachter met een koperen ketel (moor) het kokendhete water over het lijf. Hierdoor kwamen de haren goed los en konden deze gemakkelijk worden afgeschraapt. De binnenoren werden uitgesneden en de teennagels met een felle ruk uitgetrokken. Daarna bond hij het varken met een touw aan de pezen van de achterpoten aan de bovenste sport van een leer, die dan rechtop tegen de muur werd gezet. De kop naar beneden. Nu kon de operatie beginnen. De buik werd opengesneden, darmen gingen eruit, ook het hart, de lever en de longen. Dikke lappen reuzel kwamen zijdelings te hangen. Er werd met water schoongespoeld. Dan keurde de slachter het varken goed. Hij kroop achter de leer en sleurde in z’n eentje de leer met het varken naar binnen in de geut. Meestal de volgende dag kwam de slachter terug om het varken klein te snijden. </w:t>
      </w:r>
    </w:p>
    <w:p w:rsidR="00C30DDC" w:rsidRPr="00CE7258" w:rsidRDefault="00C30DDC" w:rsidP="00C30DDC">
      <w:pPr>
        <w:rPr>
          <w:rFonts w:ascii="Arial" w:hAnsi="Arial"/>
          <w:sz w:val="22"/>
          <w:szCs w:val="22"/>
        </w:rPr>
      </w:pPr>
    </w:p>
    <w:p w:rsidR="00C30DDC" w:rsidRPr="00CE7258" w:rsidRDefault="00C30DDC" w:rsidP="00C30DDC">
      <w:pPr>
        <w:rPr>
          <w:rFonts w:ascii="Arial" w:hAnsi="Arial"/>
          <w:b/>
          <w:i/>
          <w:sz w:val="22"/>
          <w:szCs w:val="22"/>
        </w:rPr>
      </w:pPr>
      <w:r w:rsidRPr="00CE7258">
        <w:rPr>
          <w:rFonts w:ascii="Arial" w:hAnsi="Arial"/>
          <w:b/>
          <w:i/>
          <w:sz w:val="22"/>
          <w:szCs w:val="22"/>
        </w:rPr>
        <w:t>Varkens slachten prima, maar nooit meer koeien</w:t>
      </w:r>
    </w:p>
    <w:p w:rsidR="00C30DDC" w:rsidRPr="00CE7258" w:rsidRDefault="00C30DDC" w:rsidP="00C30DDC">
      <w:pPr>
        <w:rPr>
          <w:rFonts w:ascii="Arial" w:hAnsi="Arial"/>
          <w:sz w:val="22"/>
          <w:szCs w:val="22"/>
        </w:rPr>
      </w:pPr>
      <w:r w:rsidRPr="00CE7258">
        <w:rPr>
          <w:rFonts w:ascii="Arial" w:hAnsi="Arial"/>
          <w:sz w:val="22"/>
          <w:szCs w:val="22"/>
        </w:rPr>
        <w:t xml:space="preserve">Kiske (Cornelis) van Riel was getrouwd met Drieka van Berkel. Van hun elf kinderen waren er twee doodgeboren, vier gestorven binnen het jaar en dochter Joke mocht maar 5 jaar worden. Er bleef een gezin over met vier zonen: Tinus (de vader van Wil), Jos, Jan en Piet. Kiske woonde in de Slimstraat nummer 29a. Daar had hij een slachterij en een winkel. Hij slachtte om het vlees en de vleeswaren in zijn winkel te verhandelen, maar hij slachtte ook voor de mensen uit het dorp. Huisslachtingen waren toen heel gewoon, niet alleen bij de boeren maar ook bij de burgers. In die tijd hielden veel mensen een varken. Zo kon men in de Tilburgsche Courant in 1932 lezen dat C. van Riel uit Udenhout een varken geslacht had bij familie Van de Wouw van 716 pond. Waarschijnlijk zeer uitzonderlijk, anders had het bericht de krant niet gehaald. </w:t>
      </w:r>
    </w:p>
    <w:p w:rsidR="00C30DDC" w:rsidRPr="00CE7258" w:rsidRDefault="00C30DDC" w:rsidP="00C30DDC">
      <w:pPr>
        <w:rPr>
          <w:rFonts w:ascii="Arial" w:hAnsi="Arial"/>
          <w:sz w:val="22"/>
          <w:szCs w:val="22"/>
        </w:rPr>
      </w:pPr>
    </w:p>
    <w:p w:rsidR="00C30DDC" w:rsidRPr="00CE7258" w:rsidRDefault="00C30DDC" w:rsidP="00C30DDC">
      <w:pPr>
        <w:rPr>
          <w:rFonts w:ascii="Arial" w:hAnsi="Arial"/>
          <w:sz w:val="22"/>
          <w:szCs w:val="22"/>
        </w:rPr>
      </w:pPr>
      <w:r w:rsidRPr="00CE7258">
        <w:rPr>
          <w:rFonts w:ascii="Arial" w:hAnsi="Arial"/>
          <w:sz w:val="22"/>
          <w:szCs w:val="22"/>
        </w:rPr>
        <w:t xml:space="preserve">Kiske slachtte alleen maar varkens, want aan koeien slachten had hij een gruwelijke hekel. De reden daarvan was dat hij op een dag een koe moest slachten die hij verkeerd raakte bij het schieten. Het beest brak uit en rende als een dolle door de Slimstraat, waarna het alsnog afgemaakt moest worden. Kiske was zo vreselijk geschrokken, dat hij nooit meer een koe heeft willen slachten. </w:t>
      </w:r>
    </w:p>
    <w:p w:rsidR="00C30DDC" w:rsidRPr="00CE7258" w:rsidRDefault="00C30DDC" w:rsidP="00C30DDC">
      <w:pPr>
        <w:rPr>
          <w:rFonts w:ascii="Arial" w:hAnsi="Arial"/>
          <w:sz w:val="22"/>
          <w:szCs w:val="22"/>
        </w:rPr>
      </w:pPr>
    </w:p>
    <w:p w:rsidR="00C30DDC" w:rsidRPr="00CE7258" w:rsidRDefault="00C30DDC" w:rsidP="00C30DDC">
      <w:pPr>
        <w:rPr>
          <w:rFonts w:ascii="Arial" w:hAnsi="Arial"/>
          <w:b/>
          <w:i/>
          <w:sz w:val="22"/>
          <w:szCs w:val="22"/>
        </w:rPr>
      </w:pPr>
      <w:r w:rsidRPr="00CE7258">
        <w:rPr>
          <w:rFonts w:ascii="Arial" w:hAnsi="Arial"/>
          <w:b/>
          <w:i/>
          <w:sz w:val="22"/>
          <w:szCs w:val="22"/>
        </w:rPr>
        <w:t>Bedrijfsongeval</w:t>
      </w:r>
    </w:p>
    <w:p w:rsidR="00C30DDC" w:rsidRPr="00CE7258" w:rsidRDefault="00C30DDC" w:rsidP="00C30DDC">
      <w:pPr>
        <w:rPr>
          <w:rFonts w:ascii="Arial" w:hAnsi="Arial"/>
          <w:sz w:val="22"/>
          <w:szCs w:val="22"/>
        </w:rPr>
      </w:pPr>
      <w:r w:rsidRPr="00CE7258">
        <w:rPr>
          <w:rFonts w:ascii="Arial" w:hAnsi="Arial"/>
          <w:sz w:val="22"/>
          <w:szCs w:val="22"/>
        </w:rPr>
        <w:t xml:space="preserve">Een enorme tragedie overkwam de familie toen de enige dochter Joke als kleuter in de slachterij in een teil met kokend water viel en aan de gevolgen van de vele brandwonden overleed. Moeder Drieka is daar nooit overheen gekomen en heeft daar haar verdere leven over getreurd. </w:t>
      </w:r>
    </w:p>
    <w:p w:rsidR="00C30DDC" w:rsidRPr="00CE7258" w:rsidRDefault="00C30DDC" w:rsidP="00C30DDC">
      <w:pPr>
        <w:rPr>
          <w:rFonts w:ascii="Arial" w:hAnsi="Arial"/>
          <w:sz w:val="22"/>
          <w:szCs w:val="22"/>
        </w:rPr>
      </w:pPr>
      <w:r w:rsidRPr="00CE7258">
        <w:rPr>
          <w:rFonts w:ascii="Arial" w:hAnsi="Arial"/>
          <w:sz w:val="22"/>
          <w:szCs w:val="22"/>
        </w:rPr>
        <w:t>In 1932 was de treurnis compleet toen Drieka haar man Kiske ‘s morgens dood op bed vond. Nog maar 57 jaar oud. Drieka moest toen proberen de zaak draaiende te houden. Van haar vier zonen was de oudste Tinus degene die al volop meewerkte als slachter en uitbener, maar hij was nog te jong om de zaak over te nemen. Dat gebeurde enige jaren later.</w:t>
      </w:r>
    </w:p>
    <w:p w:rsidR="00C30DDC" w:rsidRPr="00CE7258" w:rsidRDefault="00C30DDC" w:rsidP="00C30DDC">
      <w:pPr>
        <w:rPr>
          <w:rFonts w:ascii="Arial" w:hAnsi="Arial"/>
          <w:sz w:val="22"/>
          <w:szCs w:val="22"/>
        </w:rPr>
      </w:pPr>
    </w:p>
    <w:p w:rsidR="00C30DDC" w:rsidRPr="00CE7258" w:rsidRDefault="00C30DDC" w:rsidP="00C30DDC">
      <w:pPr>
        <w:rPr>
          <w:rFonts w:ascii="Arial" w:hAnsi="Arial"/>
          <w:b/>
          <w:i/>
          <w:sz w:val="22"/>
          <w:szCs w:val="22"/>
        </w:rPr>
      </w:pPr>
      <w:r w:rsidRPr="00CE7258">
        <w:rPr>
          <w:rFonts w:ascii="Arial" w:hAnsi="Arial"/>
          <w:b/>
          <w:i/>
          <w:sz w:val="22"/>
          <w:szCs w:val="22"/>
        </w:rPr>
        <w:t>Slachter blijf je je leven lang</w:t>
      </w:r>
    </w:p>
    <w:p w:rsidR="00C30DDC" w:rsidRPr="00CE7258" w:rsidRDefault="00C30DDC" w:rsidP="00C30DDC">
      <w:pPr>
        <w:rPr>
          <w:rFonts w:ascii="Arial" w:hAnsi="Arial"/>
          <w:sz w:val="22"/>
          <w:szCs w:val="22"/>
        </w:rPr>
      </w:pPr>
      <w:r w:rsidRPr="00CE7258">
        <w:rPr>
          <w:rFonts w:ascii="Arial" w:hAnsi="Arial"/>
          <w:sz w:val="22"/>
          <w:szCs w:val="22"/>
        </w:rPr>
        <w:t xml:space="preserve">Kee Vos werkte als meid in het huishouden bij Drieka van Riel en wanneer het nodig was sprong ze bij en hielp ze in de slagerij. Daar heeft ze haar man Tinus leren kennen. In 1935 trouwde Tinus met Kee. Ze gingen wonen in ’t Boerenverdriet, dichtbij opoe Van Zon die achter de klompenmakerij van Jaonus Bertens woonde. Opa en Opoe Vos, ouders van moeder, woonden vlakbij op Kuilpad nummer 10. </w:t>
      </w:r>
    </w:p>
    <w:p w:rsidR="00C30DDC" w:rsidRPr="00CE7258" w:rsidRDefault="00C30DDC" w:rsidP="00C30DDC">
      <w:pPr>
        <w:rPr>
          <w:rFonts w:ascii="Arial" w:hAnsi="Arial"/>
          <w:sz w:val="22"/>
          <w:szCs w:val="22"/>
        </w:rPr>
      </w:pPr>
      <w:r w:rsidRPr="00CE7258">
        <w:rPr>
          <w:rFonts w:ascii="Arial" w:hAnsi="Arial"/>
          <w:sz w:val="22"/>
          <w:szCs w:val="22"/>
        </w:rPr>
        <w:t>Tinus bleef in de slagerij bij zijn moeder Drieka werken en in augustus 1936 werd bij het Handelsregister de slachterij overgeschreven van Cornelis naar Martinus van Riel. Maar de crisisjaren waren al begonnen en de handel ging steeds verder achteruit. De mensen wilden wel, maar er was geen geld en als er bij de klanten geen geld meer is dan is het er bij de slager ook niet. Een jaar later, in augustus 1937, werd de zaak opgeheven. In de krant stond een berichtje onder de kop Opheffingen: M.</w:t>
      </w:r>
      <w:proofErr w:type="gramStart"/>
      <w:r w:rsidRPr="00CE7258">
        <w:rPr>
          <w:rFonts w:ascii="Arial" w:hAnsi="Arial"/>
          <w:sz w:val="22"/>
          <w:szCs w:val="22"/>
        </w:rPr>
        <w:t>v.Riel</w:t>
      </w:r>
      <w:proofErr w:type="gramEnd"/>
      <w:r w:rsidRPr="00CE7258">
        <w:rPr>
          <w:rFonts w:ascii="Arial" w:hAnsi="Arial"/>
          <w:sz w:val="22"/>
          <w:szCs w:val="22"/>
        </w:rPr>
        <w:t xml:space="preserve"> Udenhout Slimstraat 29a Slagerij.</w:t>
      </w:r>
    </w:p>
    <w:p w:rsidR="00C30DDC" w:rsidRPr="00CE7258" w:rsidRDefault="00C30DDC" w:rsidP="00C30DDC">
      <w:pPr>
        <w:rPr>
          <w:rFonts w:ascii="Arial" w:hAnsi="Arial"/>
          <w:sz w:val="22"/>
          <w:szCs w:val="22"/>
        </w:rPr>
      </w:pPr>
    </w:p>
    <w:p w:rsidR="00C30DDC" w:rsidRPr="00CE7258" w:rsidRDefault="00C30DDC" w:rsidP="00C30DDC">
      <w:pPr>
        <w:rPr>
          <w:rFonts w:ascii="Arial" w:hAnsi="Arial"/>
          <w:sz w:val="22"/>
          <w:szCs w:val="22"/>
        </w:rPr>
      </w:pPr>
      <w:r w:rsidRPr="00CE7258">
        <w:rPr>
          <w:rFonts w:ascii="Arial" w:hAnsi="Arial"/>
          <w:sz w:val="22"/>
          <w:szCs w:val="22"/>
        </w:rPr>
        <w:t xml:space="preserve">Maar al was de slagerij opgeheven, Tinus was slachter en bleef dat. Hij vond werk, onder andere bij strohandelaar Janus van Geel in Hilvarenbeek. Daar werd stro geperst in balen. Het toeval wil dat Van Geel jaren later trouwde met Drieka van Riel, de moeder van Tinus en de opoe van Wil. Ook zat hij verplicht in de werkverschaffing en werd op verschillende plaatsen te werk gesteld. Maar als hij thuis was, ging hij in de avonduren slachten bij de mensen aan huis. Op een avond kwam er iemand aan de deur om te vragen of Tinus wilde komen slachten en ze spraken af. Toen de bezoeker weg was, zei vader Tinus: ”Wil, morgen kunde </w:t>
      </w:r>
      <w:proofErr w:type="gramStart"/>
      <w:r w:rsidRPr="00CE7258">
        <w:rPr>
          <w:rFonts w:ascii="Arial" w:hAnsi="Arial"/>
          <w:sz w:val="22"/>
          <w:szCs w:val="22"/>
        </w:rPr>
        <w:t>mee“</w:t>
      </w:r>
      <w:proofErr w:type="gramEnd"/>
      <w:r w:rsidRPr="00CE7258">
        <w:rPr>
          <w:rFonts w:ascii="Arial" w:hAnsi="Arial"/>
          <w:sz w:val="22"/>
          <w:szCs w:val="22"/>
        </w:rPr>
        <w:t xml:space="preserve">. Hij had wel in de gaten dat zijn zoon Wil nieuwsgierig door de spleetjes van </w:t>
      </w:r>
      <w:proofErr w:type="gramStart"/>
      <w:r w:rsidRPr="00CE7258">
        <w:rPr>
          <w:rFonts w:ascii="Arial" w:hAnsi="Arial"/>
          <w:sz w:val="22"/>
          <w:szCs w:val="22"/>
        </w:rPr>
        <w:t>het</w:t>
      </w:r>
      <w:proofErr w:type="gramEnd"/>
      <w:r w:rsidRPr="00CE7258">
        <w:rPr>
          <w:rFonts w:ascii="Arial" w:hAnsi="Arial"/>
          <w:sz w:val="22"/>
          <w:szCs w:val="22"/>
        </w:rPr>
        <w:t xml:space="preserve"> opkamer het gesprek had afgeluisterd. Zo leerde Wil van zijn vader het vak, waar hij nog lang profijt van heeft gehad. </w:t>
      </w:r>
    </w:p>
    <w:p w:rsidR="00C30DDC" w:rsidRPr="00CE7258" w:rsidRDefault="00C30DDC" w:rsidP="00C30DDC">
      <w:pPr>
        <w:rPr>
          <w:rFonts w:ascii="Arial" w:hAnsi="Arial"/>
          <w:sz w:val="22"/>
          <w:szCs w:val="22"/>
        </w:rPr>
      </w:pPr>
    </w:p>
    <w:p w:rsidR="00C30DDC" w:rsidRPr="00CE7258" w:rsidRDefault="00C30DDC" w:rsidP="00C30DDC">
      <w:pPr>
        <w:rPr>
          <w:rFonts w:ascii="Arial" w:hAnsi="Arial"/>
          <w:sz w:val="22"/>
          <w:szCs w:val="22"/>
        </w:rPr>
      </w:pPr>
      <w:r w:rsidRPr="00CE7258">
        <w:rPr>
          <w:rFonts w:ascii="Arial" w:hAnsi="Arial"/>
          <w:sz w:val="22"/>
          <w:szCs w:val="22"/>
        </w:rPr>
        <w:t xml:space="preserve">In de oorlog wilde Tinus een behoorlijke big mee naar huis nemen. In een mand voor op de fiets. Dat moest in alle stilte gebeuren, maar onderweg in de buurt van ’t Endeke begon de </w:t>
      </w:r>
      <w:r w:rsidRPr="00CE7258">
        <w:rPr>
          <w:rFonts w:ascii="Arial" w:hAnsi="Arial"/>
          <w:sz w:val="22"/>
          <w:szCs w:val="22"/>
        </w:rPr>
        <w:lastRenderedPageBreak/>
        <w:t xml:space="preserve">big te gillen. Tinus sprong vlug van zijn fiets, deed de deksel van de mand open en hij gaf die big zo’n opdoffer dat toen hij thuis aankwam de big nog altijd bewusteloos was. </w:t>
      </w:r>
    </w:p>
    <w:p w:rsidR="00C30DDC" w:rsidRPr="00CE7258" w:rsidRDefault="00C30DDC" w:rsidP="00C30DDC">
      <w:pPr>
        <w:rPr>
          <w:rFonts w:ascii="Arial" w:hAnsi="Arial"/>
          <w:sz w:val="22"/>
          <w:szCs w:val="22"/>
        </w:rPr>
      </w:pPr>
    </w:p>
    <w:p w:rsidR="00C30DDC" w:rsidRPr="00CE7258" w:rsidRDefault="00C30DDC" w:rsidP="00C30DDC">
      <w:pPr>
        <w:rPr>
          <w:rFonts w:ascii="Arial" w:hAnsi="Arial"/>
          <w:sz w:val="22"/>
          <w:szCs w:val="22"/>
        </w:rPr>
      </w:pPr>
      <w:r w:rsidRPr="00CE7258">
        <w:rPr>
          <w:rFonts w:ascii="Arial" w:hAnsi="Arial"/>
          <w:sz w:val="22"/>
          <w:szCs w:val="22"/>
        </w:rPr>
        <w:t>Na de oorlog ging Tinus werken bij textielfabriek Thomas de Beer, samen met zijn broer Piet en zij bleven daar tot dat de fabriek sloot. Broer Jos emigreerde naar Canada en overleed na een noodlottig ongeval met een hoogspanningskabel.</w:t>
      </w:r>
    </w:p>
    <w:p w:rsidR="00C30DDC" w:rsidRPr="00CE7258" w:rsidRDefault="00C30DDC" w:rsidP="00C30DDC">
      <w:pPr>
        <w:rPr>
          <w:rFonts w:ascii="Arial" w:hAnsi="Arial"/>
          <w:sz w:val="22"/>
          <w:szCs w:val="22"/>
        </w:rPr>
      </w:pPr>
      <w:r w:rsidRPr="00CE7258">
        <w:rPr>
          <w:rFonts w:ascii="Arial" w:hAnsi="Arial"/>
          <w:sz w:val="22"/>
          <w:szCs w:val="22"/>
        </w:rPr>
        <w:t xml:space="preserve">In 1960 verhuisde de familie naar Kuilpad nummer 3 naast de familie van Toon Willems, waarvan ze het huis huurden. Wil huurde daar vlakbij een stuk grond van Willeke van der Loo, waarop hij zijn hobby en bijverdienste kon uitoefenen: het houden van mestkalveren en jonge stieren. Dat deed hij naast zijn vak als allround bouwvakker bij Pieterke Brekelmans. Het gezin had er goede jaren. Tinus speelde bij de harmonie zijn bugel en Kee buurtte </w:t>
      </w:r>
      <w:proofErr w:type="gramStart"/>
      <w:r w:rsidRPr="00CE7258">
        <w:rPr>
          <w:rFonts w:ascii="Arial" w:hAnsi="Arial"/>
          <w:sz w:val="22"/>
          <w:szCs w:val="22"/>
        </w:rPr>
        <w:t>graag .Er</w:t>
      </w:r>
      <w:proofErr w:type="gramEnd"/>
      <w:r w:rsidRPr="00CE7258">
        <w:rPr>
          <w:rFonts w:ascii="Arial" w:hAnsi="Arial"/>
          <w:sz w:val="22"/>
          <w:szCs w:val="22"/>
        </w:rPr>
        <w:t xml:space="preserve"> kwamen geregeld koffiedrinkers over de vloer. In 1981 is Tinus overleden en Wil bleef voor zijn </w:t>
      </w:r>
      <w:proofErr w:type="gramStart"/>
      <w:r w:rsidRPr="00CE7258">
        <w:rPr>
          <w:rFonts w:ascii="Arial" w:hAnsi="Arial"/>
          <w:sz w:val="22"/>
          <w:szCs w:val="22"/>
        </w:rPr>
        <w:t>moeder zorgen</w:t>
      </w:r>
      <w:proofErr w:type="gramEnd"/>
      <w:r w:rsidRPr="00CE7258">
        <w:rPr>
          <w:rFonts w:ascii="Arial" w:hAnsi="Arial"/>
          <w:sz w:val="22"/>
          <w:szCs w:val="22"/>
        </w:rPr>
        <w:t xml:space="preserve">; hij ging iedere dag bij haar langs. </w:t>
      </w:r>
    </w:p>
    <w:p w:rsidR="00C30DDC" w:rsidRPr="00CE7258" w:rsidRDefault="00C30DDC" w:rsidP="00C30DDC">
      <w:pPr>
        <w:rPr>
          <w:rFonts w:ascii="Arial" w:hAnsi="Arial"/>
          <w:sz w:val="22"/>
          <w:szCs w:val="22"/>
        </w:rPr>
      </w:pPr>
    </w:p>
    <w:p w:rsidR="00C30DDC" w:rsidRPr="00CE7258" w:rsidRDefault="00C30DDC" w:rsidP="00C30DDC">
      <w:pPr>
        <w:rPr>
          <w:rFonts w:ascii="Arial" w:hAnsi="Arial"/>
          <w:sz w:val="22"/>
          <w:szCs w:val="22"/>
        </w:rPr>
      </w:pPr>
      <w:r w:rsidRPr="00CE7258">
        <w:rPr>
          <w:rFonts w:ascii="Arial" w:hAnsi="Arial"/>
          <w:sz w:val="22"/>
          <w:szCs w:val="22"/>
        </w:rPr>
        <w:t>Toen de buurman Toon Willems stierf, kon diens familie alles aan de gemeente verkopen. Er waren plannen voor nieuwbouw van een bejaardenhuis, wat later de Eikelaar werd. Dat was een tegenvaller, maar door toedoen van burgemeester Dijkstra kreeg Kee de belofte dat ze, zolang ze leefde, daar mocht blijven wonen. En dat heeft ze dus ook gedaan tot 1997.</w:t>
      </w:r>
    </w:p>
    <w:p w:rsidR="00C30DDC" w:rsidRPr="00CE7258" w:rsidRDefault="00C30DDC" w:rsidP="00C30DDC">
      <w:pPr>
        <w:rPr>
          <w:rFonts w:ascii="Arial" w:hAnsi="Arial"/>
          <w:sz w:val="22"/>
          <w:szCs w:val="22"/>
        </w:rPr>
      </w:pPr>
    </w:p>
    <w:p w:rsidR="00C30DDC" w:rsidRPr="00CE7258" w:rsidRDefault="00C30DDC" w:rsidP="00C30DDC">
      <w:pPr>
        <w:shd w:val="clear" w:color="auto" w:fill="E6E6E6"/>
        <w:rPr>
          <w:rFonts w:ascii="Arial" w:hAnsi="Arial"/>
          <w:b/>
          <w:i/>
          <w:sz w:val="22"/>
          <w:szCs w:val="22"/>
        </w:rPr>
      </w:pPr>
      <w:r w:rsidRPr="00CE7258">
        <w:rPr>
          <w:rFonts w:ascii="Arial" w:hAnsi="Arial"/>
          <w:b/>
          <w:i/>
          <w:sz w:val="22"/>
          <w:szCs w:val="22"/>
        </w:rPr>
        <w:t>Zeventien slachters in het dorp</w:t>
      </w:r>
    </w:p>
    <w:p w:rsidR="00C30DDC" w:rsidRPr="00CE7258" w:rsidRDefault="00C30DDC" w:rsidP="00C30DDC">
      <w:pPr>
        <w:shd w:val="clear" w:color="auto" w:fill="E6E6E6"/>
        <w:rPr>
          <w:rFonts w:ascii="Arial" w:hAnsi="Arial"/>
          <w:sz w:val="22"/>
          <w:szCs w:val="22"/>
        </w:rPr>
      </w:pPr>
      <w:r w:rsidRPr="00CE7258">
        <w:rPr>
          <w:rFonts w:ascii="Arial" w:hAnsi="Arial"/>
          <w:sz w:val="22"/>
          <w:szCs w:val="22"/>
        </w:rPr>
        <w:t>Omdat er in het begin van de 19</w:t>
      </w:r>
      <w:r w:rsidRPr="00CE7258">
        <w:rPr>
          <w:rFonts w:ascii="Arial" w:hAnsi="Arial"/>
          <w:sz w:val="22"/>
          <w:szCs w:val="22"/>
          <w:vertAlign w:val="superscript"/>
        </w:rPr>
        <w:t>e</w:t>
      </w:r>
      <w:r w:rsidRPr="00CE7258">
        <w:rPr>
          <w:rFonts w:ascii="Arial" w:hAnsi="Arial"/>
          <w:sz w:val="22"/>
          <w:szCs w:val="22"/>
        </w:rPr>
        <w:t xml:space="preserve"> eeuw accijns geheven werd en er een eed afgelegd moest worden, weten we dat er in die periode in Udenhout 17 slachters geregistreerd stonden. Het grote aantal had er zeker mee te maken dat het slachten een nevenberoep was, voornamelijk in de wintermaanden. De slachters waren van hun beroep rietdekker of landarbeider, leerlooier of later fabrieksarbeider, net zoals Tinus van Riel.</w:t>
      </w:r>
    </w:p>
    <w:p w:rsidR="00C30DDC" w:rsidRPr="00CE7258" w:rsidRDefault="00C30DDC" w:rsidP="00C30DDC">
      <w:pPr>
        <w:shd w:val="clear" w:color="auto" w:fill="E6E6E6"/>
        <w:rPr>
          <w:rFonts w:ascii="Arial" w:hAnsi="Arial"/>
          <w:sz w:val="22"/>
          <w:szCs w:val="22"/>
        </w:rPr>
      </w:pPr>
    </w:p>
    <w:p w:rsidR="00C30DDC" w:rsidRPr="00CE7258" w:rsidRDefault="00C30DDC" w:rsidP="00C30DDC">
      <w:pPr>
        <w:shd w:val="clear" w:color="auto" w:fill="E6E6E6"/>
        <w:rPr>
          <w:rFonts w:ascii="Arial" w:hAnsi="Arial"/>
          <w:b/>
          <w:i/>
          <w:sz w:val="22"/>
          <w:szCs w:val="22"/>
        </w:rPr>
      </w:pPr>
      <w:r w:rsidRPr="00CE7258">
        <w:rPr>
          <w:rFonts w:ascii="Arial" w:hAnsi="Arial"/>
          <w:sz w:val="22"/>
          <w:szCs w:val="22"/>
        </w:rPr>
        <w:t xml:space="preserve">Bij de familie Schoonus was men touwslager van beroep. Maar de hele familie beheerste het vak van slachten: Harrie, Hannes, Bart, Kees en zelfs moeder Han verstonden eigenhandig het vak. Bert en Janus van de Ven waren leerlooiers, maar ook slagers. Later nam Bert het café van Cees Sibille aan de Kreitenmolenstraat over en was hij naast cafébaas ook slachter. Toontje Verhoeven was knecht bij Bert van de Ven en nam later de slachterij en de winkel over. Janus van de Ven had een looierij en een slagerij met winkel/woonhuis in de Kreitenmolenstraat, waar nu de benzinepomp op de hoek met de Sportlaan staat. Reintje Heerkens was slager van beroep, betrok doorgaans zijn vlees van de “Coöperatieve Vee- en Vleescentrale” te Boxtel, maar slachtte ook zelf, zeker de varkens die hij zelf mestte. Piet Verschuuren werkte onder andere op de melkfabriek, maar is toch vooral bekend als slachter. Enige nog bekende namen van slagers in Udenhout zijn: Willem Janse, Pieter Pijnenburg en later zijn zoon Jan Pijnenburg, Wout Hamers over de overweg en Gust Haans opgevolgd door Harrie van Hoof en later diens zoon Jan-Karel van Hoof. </w:t>
      </w:r>
    </w:p>
    <w:p w:rsidR="00C30DDC" w:rsidRPr="00CE7258" w:rsidRDefault="00C30DDC" w:rsidP="00C30DDC">
      <w:pPr>
        <w:rPr>
          <w:rFonts w:ascii="Arial" w:hAnsi="Arial" w:cs="Arial"/>
          <w:bCs/>
          <w:sz w:val="22"/>
          <w:szCs w:val="22"/>
        </w:rPr>
      </w:pPr>
    </w:p>
    <w:p w:rsidR="00C30DDC" w:rsidRPr="00CE7258" w:rsidRDefault="00C30DDC" w:rsidP="00C30DDC">
      <w:pPr>
        <w:rPr>
          <w:rFonts w:ascii="Arial" w:hAnsi="Arial" w:cs="Arial"/>
          <w:bCs/>
          <w:sz w:val="22"/>
          <w:szCs w:val="22"/>
        </w:rPr>
      </w:pPr>
    </w:p>
    <w:p w:rsidR="00C30DDC" w:rsidRPr="00CE7258" w:rsidRDefault="00C30DDC" w:rsidP="00C30DDC">
      <w:pPr>
        <w:pStyle w:val="Kop1"/>
        <w:rPr>
          <w:rFonts w:ascii="Arial" w:hAnsi="Arial" w:cs="Arial"/>
          <w:sz w:val="22"/>
          <w:szCs w:val="22"/>
        </w:rPr>
      </w:pPr>
      <w:r w:rsidRPr="00CE7258">
        <w:rPr>
          <w:rFonts w:ascii="Arial" w:hAnsi="Arial" w:cs="Arial"/>
          <w:sz w:val="22"/>
          <w:szCs w:val="22"/>
        </w:rPr>
        <w:t xml:space="preserve">De </w:t>
      </w:r>
      <w:r>
        <w:rPr>
          <w:rFonts w:ascii="Arial" w:hAnsi="Arial" w:cs="Arial"/>
          <w:sz w:val="22"/>
          <w:szCs w:val="22"/>
        </w:rPr>
        <w:t>familie</w:t>
      </w:r>
      <w:r w:rsidRPr="00CE7258">
        <w:rPr>
          <w:rFonts w:ascii="Arial" w:hAnsi="Arial" w:cs="Arial"/>
          <w:sz w:val="22"/>
          <w:szCs w:val="22"/>
        </w:rPr>
        <w:t>naam Van Riel</w:t>
      </w:r>
    </w:p>
    <w:p w:rsidR="00C30DDC" w:rsidRPr="00CE7258" w:rsidRDefault="00C30DDC" w:rsidP="00C30DDC">
      <w:pPr>
        <w:pStyle w:val="Kop1"/>
        <w:rPr>
          <w:rFonts w:ascii="Arial" w:hAnsi="Arial" w:cs="Arial"/>
          <w:b w:val="0"/>
          <w:bCs w:val="0"/>
          <w:sz w:val="22"/>
          <w:szCs w:val="22"/>
        </w:rPr>
      </w:pPr>
      <w:r w:rsidRPr="00CE7258">
        <w:rPr>
          <w:rFonts w:ascii="Arial" w:hAnsi="Arial" w:cs="Arial"/>
          <w:b w:val="0"/>
          <w:bCs w:val="0"/>
          <w:sz w:val="22"/>
          <w:szCs w:val="22"/>
        </w:rPr>
        <w:t xml:space="preserve">Volgens de website van het Meertens Instituut is de naam Van Riel afgeleid van een toponiem of veldnaam. Het ligt het meest voor de hand dat de stamvader van deze familie afkomstig is uit het dorp Riel bij Tilburg. Degelijk bewijs hiervoor is echter nog niet gevonden. </w:t>
      </w:r>
    </w:p>
    <w:p w:rsidR="00C30DDC" w:rsidRPr="00CE7258" w:rsidRDefault="00C30DDC" w:rsidP="00C30DDC">
      <w:pPr>
        <w:rPr>
          <w:rFonts w:ascii="Arial" w:hAnsi="Arial" w:cs="Arial"/>
          <w:sz w:val="22"/>
          <w:szCs w:val="22"/>
        </w:rPr>
      </w:pPr>
    </w:p>
    <w:p w:rsidR="00C30DDC" w:rsidRPr="00CE7258" w:rsidRDefault="00C30DDC" w:rsidP="00C30DDC">
      <w:pPr>
        <w:rPr>
          <w:rFonts w:ascii="Arial" w:hAnsi="Arial" w:cs="Arial"/>
          <w:sz w:val="22"/>
          <w:szCs w:val="22"/>
        </w:rPr>
      </w:pPr>
      <w:r w:rsidRPr="00CE7258">
        <w:rPr>
          <w:rFonts w:ascii="Arial" w:hAnsi="Arial" w:cs="Arial"/>
          <w:sz w:val="22"/>
          <w:szCs w:val="22"/>
        </w:rPr>
        <w:t>Bij de volkstelling van 1947 kwam de naam Van Riel 1.997 keer voor in Nederland. Het overgrote deel, 1.274 personen, woonde toen in Noord-Brabant. In Udenhout woonden tien personen met de naam Van Riel. In Loon op Zand, Dongen en Tilburg woonden ook relatief veel personen met die naam. In 2007 was het aantal personen in Nederland, dat de naam Van Riel droeg, 3.138.</w:t>
      </w:r>
    </w:p>
    <w:p w:rsidR="00C30DDC" w:rsidRPr="00CE7258" w:rsidRDefault="00C30DDC" w:rsidP="00C30DDC">
      <w:pPr>
        <w:rPr>
          <w:rFonts w:ascii="Arial" w:hAnsi="Arial" w:cs="Arial"/>
          <w:sz w:val="22"/>
          <w:szCs w:val="22"/>
        </w:rPr>
      </w:pPr>
    </w:p>
    <w:p w:rsidR="00C30DDC" w:rsidRPr="00CE7258" w:rsidRDefault="00C30DDC" w:rsidP="00C30DDC">
      <w:pPr>
        <w:rPr>
          <w:rFonts w:ascii="Arial" w:hAnsi="Arial" w:cs="Arial"/>
          <w:sz w:val="22"/>
          <w:szCs w:val="22"/>
        </w:rPr>
      </w:pPr>
    </w:p>
    <w:p w:rsidR="00C30DDC" w:rsidRPr="00CE7258" w:rsidRDefault="00C30DDC" w:rsidP="00C30DDC">
      <w:pPr>
        <w:pStyle w:val="Kop1"/>
        <w:rPr>
          <w:rFonts w:ascii="Arial" w:hAnsi="Arial" w:cs="Arial"/>
          <w:sz w:val="22"/>
          <w:szCs w:val="22"/>
        </w:rPr>
      </w:pPr>
      <w:r w:rsidRPr="00CE7258">
        <w:rPr>
          <w:rFonts w:ascii="Arial" w:hAnsi="Arial" w:cs="Arial"/>
          <w:sz w:val="22"/>
          <w:szCs w:val="22"/>
        </w:rPr>
        <w:t>De stamhuizen</w:t>
      </w:r>
    </w:p>
    <w:p w:rsidR="00C30DDC" w:rsidRPr="00CE7258" w:rsidRDefault="00C30DDC" w:rsidP="00C30DDC">
      <w:pPr>
        <w:pStyle w:val="Tekstzonderopmaak"/>
        <w:rPr>
          <w:rFonts w:ascii="Arial" w:hAnsi="Arial" w:cs="Arial"/>
          <w:sz w:val="22"/>
          <w:szCs w:val="22"/>
        </w:rPr>
      </w:pPr>
    </w:p>
    <w:p w:rsidR="00C30DDC" w:rsidRPr="00CE7258" w:rsidRDefault="00C30DDC" w:rsidP="00C30DDC">
      <w:pPr>
        <w:pStyle w:val="Tekstzonderopmaak"/>
        <w:rPr>
          <w:rFonts w:ascii="Arial" w:hAnsi="Arial" w:cs="Arial"/>
          <w:sz w:val="22"/>
          <w:szCs w:val="22"/>
        </w:rPr>
      </w:pPr>
      <w:r w:rsidRPr="00CE7258">
        <w:rPr>
          <w:rFonts w:ascii="Arial" w:hAnsi="Arial" w:cs="Arial"/>
          <w:sz w:val="22"/>
          <w:szCs w:val="22"/>
        </w:rPr>
        <w:lastRenderedPageBreak/>
        <w:t>Quirijn Peter Anthonis van Riel is de stamvader van de familie Van Riel. Hij is omstreeks 1636 overleden. Met zijn vrouw Nicolaeske Lambert Swagemaekers pachtte hij een boerderij op het goed Enthoven in Tilburg. Het gehuchtje Enthoven lag tussen de Heuvel en de Ringbaan Oost. Na korte tijd in Loon op Zand gewoond te hebben, vestigde deze tak van de familie Van Riel zich weer in Tilburg op de Oost-Heijkant in het buurtschap Vijfhuizen op de grens van Udenhout en Tilburg. Door het huwelijk van Jan Andries van Riel met de Udenhoutse Helena van de Pas en een generatie later tussen Andries van Riel met de Udenhoutse Elisabeth van Roessel werden de banden met Udenhout hechter. In de negentiende eeuw woonde de familie Van Riel in de Slimstraat. Toen in 1886 aangifte voor het recht van successie werd gedaan wegens het overlijden van Martinus van Riel, bleek hij twee huizen met grond in de Slimstraat te bezitten. Het ging om een boerderij in de akkers achter de huizen aan de zuidkant van de Slimstraat ongeveer ter hoogte van de huidige Drieshof. Ook het huis thans Slimstraat 60 behoorde tot de nalatenschap, maar daar had zijn 45-jarige ongehuwde schoonzus, Petronella van Riel, nog het vruchtgebruik van. Aan die schoonzus had hij een schuld van 6000 gulden, waarschijnlijk wegens de aankoop van de woning. Uit dezelfde successieaangifte bleek dat de nalatenschap van zijn ouders ook nog onverdeeld was gebleven. De negen kinderen van Cornelis van Riel en Anna van de Mosselaar bezaten in onverdeelde eigendom twee boerderijen; één op Vijfhuizen afkomstig van de familie Van Riel en een andere in Udenhout in de Groenstraat (thans nummer 91). Die laatste was afkomstig uit de nalatenschap van Peter van Roessel, een oudoom van Martinus van Riel.</w:t>
      </w:r>
    </w:p>
    <w:p w:rsidR="00C30DDC" w:rsidRPr="00CE7258" w:rsidRDefault="00C30DDC" w:rsidP="00C30DDC">
      <w:pPr>
        <w:pStyle w:val="Tekstzonderopmaak"/>
        <w:rPr>
          <w:rFonts w:ascii="Arial" w:hAnsi="Arial" w:cs="Arial"/>
          <w:sz w:val="22"/>
          <w:szCs w:val="22"/>
        </w:rPr>
      </w:pPr>
    </w:p>
    <w:p w:rsidR="00C30DDC" w:rsidRPr="00CE7258" w:rsidRDefault="00C30DDC" w:rsidP="00C30DDC">
      <w:pPr>
        <w:pStyle w:val="Tekstzonderopmaak"/>
        <w:rPr>
          <w:rFonts w:ascii="Arial" w:hAnsi="Arial" w:cs="Arial"/>
          <w:sz w:val="22"/>
          <w:szCs w:val="22"/>
        </w:rPr>
      </w:pPr>
    </w:p>
    <w:p w:rsidR="00C30DDC" w:rsidRPr="00CE7258" w:rsidRDefault="00C30DDC" w:rsidP="00C30DDC">
      <w:pPr>
        <w:pStyle w:val="Tekstzonderopmaak"/>
        <w:rPr>
          <w:rFonts w:ascii="Arial" w:hAnsi="Arial" w:cs="Arial"/>
          <w:b/>
          <w:bCs/>
          <w:sz w:val="22"/>
          <w:szCs w:val="22"/>
        </w:rPr>
      </w:pPr>
      <w:r w:rsidRPr="00CE7258">
        <w:rPr>
          <w:rFonts w:ascii="Arial" w:hAnsi="Arial" w:cs="Arial"/>
          <w:b/>
          <w:bCs/>
          <w:sz w:val="22"/>
          <w:szCs w:val="22"/>
        </w:rPr>
        <w:t>Verhalen</w:t>
      </w:r>
    </w:p>
    <w:p w:rsidR="00C30DDC" w:rsidRPr="00CE7258" w:rsidRDefault="00C30DDC" w:rsidP="00C30DDC">
      <w:pPr>
        <w:pStyle w:val="Tekstzonderopmaak"/>
        <w:rPr>
          <w:rFonts w:ascii="Arial" w:hAnsi="Arial" w:cs="Arial"/>
          <w:b/>
          <w:bCs/>
          <w:sz w:val="22"/>
          <w:szCs w:val="22"/>
        </w:rPr>
      </w:pPr>
    </w:p>
    <w:p w:rsidR="00C30DDC" w:rsidRPr="00CE7258" w:rsidRDefault="00C30DDC" w:rsidP="00C30DDC">
      <w:pPr>
        <w:pStyle w:val="Tekstzonderopmaak"/>
        <w:rPr>
          <w:rFonts w:ascii="Arial" w:hAnsi="Arial" w:cs="Arial"/>
          <w:b/>
          <w:bCs/>
          <w:i/>
          <w:sz w:val="22"/>
          <w:szCs w:val="22"/>
        </w:rPr>
      </w:pPr>
      <w:r w:rsidRPr="00CE7258">
        <w:rPr>
          <w:rFonts w:ascii="Arial" w:hAnsi="Arial" w:cs="Arial"/>
          <w:b/>
          <w:bCs/>
          <w:i/>
          <w:sz w:val="22"/>
          <w:szCs w:val="22"/>
        </w:rPr>
        <w:t>Tien bruidsparen</w:t>
      </w:r>
    </w:p>
    <w:p w:rsidR="00C30DDC" w:rsidRPr="00CE7258" w:rsidRDefault="00C30DDC" w:rsidP="00C30DDC">
      <w:pPr>
        <w:pStyle w:val="Tekstzonderopmaak"/>
        <w:rPr>
          <w:rFonts w:ascii="Arial" w:hAnsi="Arial" w:cs="Arial"/>
          <w:sz w:val="22"/>
          <w:szCs w:val="22"/>
        </w:rPr>
      </w:pPr>
      <w:r w:rsidRPr="00CE7258">
        <w:rPr>
          <w:rFonts w:ascii="Arial" w:hAnsi="Arial" w:cs="Arial"/>
          <w:sz w:val="22"/>
          <w:szCs w:val="22"/>
        </w:rPr>
        <w:t>Op 29 april 1868 trouwden voor de ambtenaar van de Udenhoutse burgerlijke stand Martinus van Riel en Adriana van Riel. Ze waren die dag niet het enige paar dat trouwde. April was vanouds een populaire maand om te trouwen. In de periode na Pasen werden soms verschillende huwelijken op dezelfde dag gesloten. De reden is dat in de zogenaamde besloten tijd of in het latijn de “tempore clauso” niet getrouwd kon worden. De besloten tijd was de periode voor en rondom Kerstmis (van de advent tot driekoningen) en de vastentijd (van Aswoensdag tot en met Pasen). Wanneer een huwelijk in deze perioden viel, moest er dispensatie worden aangevraagd. De reden dat dispensatie werd gevraagd, kon men overigens vaak terugvinden in het doopboek in een periode van maximaal negen maanden na het huwelijk! Een andere reden dat de periode na Pasen veel getrouwd werd, was dat dan de dienstverbanden van de knechten en meiden meestal afliepen.</w:t>
      </w:r>
    </w:p>
    <w:p w:rsidR="00C30DDC" w:rsidRPr="00CE7258" w:rsidRDefault="00C30DDC" w:rsidP="00C30DDC">
      <w:pPr>
        <w:pStyle w:val="Tekstzonderopmaak"/>
        <w:rPr>
          <w:rFonts w:ascii="Arial" w:hAnsi="Arial" w:cs="Arial"/>
          <w:sz w:val="22"/>
          <w:szCs w:val="22"/>
        </w:rPr>
      </w:pPr>
      <w:r w:rsidRPr="00CE7258">
        <w:rPr>
          <w:rFonts w:ascii="Arial" w:hAnsi="Arial" w:cs="Arial"/>
          <w:sz w:val="22"/>
          <w:szCs w:val="22"/>
        </w:rPr>
        <w:t>Op 29 april 1868 trouwden maar liefst tien paren. Martinus en Adriana waren als tweede aan de beurt. Om praktische redenen waren de getuigen bij alle tien de huwelijken dezelfde personen. Een van de getuigen was Andries van Riel, landbouwer te Udenhout en broer van de bruidegom. Het bruidspaar, de vaders en de getuigen tekenen de trouwakte. De moeders verklaarden de schrijfkunst niet machtig te zijn. De bruid en bruidegom waren verre verwanten van elkaar – tot in de zesde generatie – maar zullen zich daar wellicht niet bewust van zijn geweest. Overigens leefde in die tijd nog een derde tak van de familie Van Riel in Udenhout. Deze tak bemaalde de Kreitenmolen en had daarnaast een bakkerij in Udenhout. Ook deze tak is terug te voeren op stamvader Quirinus (Crijn) van Riel.</w:t>
      </w:r>
    </w:p>
    <w:p w:rsidR="00C30DDC" w:rsidRPr="00CE7258" w:rsidRDefault="00C30DDC" w:rsidP="00C30DDC">
      <w:pPr>
        <w:pStyle w:val="Tekstzonderopmaak"/>
        <w:rPr>
          <w:rFonts w:ascii="Arial" w:hAnsi="Arial" w:cs="Arial"/>
          <w:b/>
          <w:bCs/>
          <w:sz w:val="22"/>
          <w:szCs w:val="22"/>
        </w:rPr>
      </w:pPr>
    </w:p>
    <w:p w:rsidR="00C30DDC" w:rsidRPr="00CE7258" w:rsidRDefault="00C30DDC" w:rsidP="00C30DDC">
      <w:pPr>
        <w:pStyle w:val="Tekstzonderopmaak"/>
        <w:rPr>
          <w:rFonts w:ascii="Arial" w:hAnsi="Arial" w:cs="Arial"/>
          <w:b/>
          <w:bCs/>
          <w:sz w:val="22"/>
          <w:szCs w:val="22"/>
        </w:rPr>
      </w:pPr>
    </w:p>
    <w:p w:rsidR="00C30DDC" w:rsidRPr="00CE7258" w:rsidRDefault="00C30DDC" w:rsidP="00C30DDC">
      <w:pPr>
        <w:pStyle w:val="Kop1"/>
        <w:rPr>
          <w:rFonts w:ascii="Arial" w:hAnsi="Arial" w:cs="Arial"/>
          <w:sz w:val="22"/>
          <w:szCs w:val="22"/>
        </w:rPr>
      </w:pPr>
      <w:r w:rsidRPr="00CE7258">
        <w:rPr>
          <w:rFonts w:ascii="Arial" w:hAnsi="Arial" w:cs="Arial"/>
          <w:sz w:val="22"/>
          <w:szCs w:val="22"/>
        </w:rPr>
        <w:t>De stamreeks</w:t>
      </w:r>
    </w:p>
    <w:p w:rsidR="00C30DDC" w:rsidRPr="00CE7258" w:rsidRDefault="00C30DDC" w:rsidP="00C30DDC"/>
    <w:p w:rsidR="00C30DDC" w:rsidRPr="00CE7258" w:rsidRDefault="00C30DDC" w:rsidP="00C30DDC">
      <w:pPr>
        <w:numPr>
          <w:ilvl w:val="0"/>
          <w:numId w:val="1"/>
        </w:numPr>
        <w:rPr>
          <w:rFonts w:ascii="Arial" w:hAnsi="Arial" w:cs="Arial"/>
          <w:sz w:val="22"/>
          <w:szCs w:val="22"/>
        </w:rPr>
      </w:pPr>
      <w:r w:rsidRPr="00CE7258">
        <w:rPr>
          <w:rFonts w:ascii="Arial" w:hAnsi="Arial" w:cs="Arial"/>
          <w:sz w:val="22"/>
          <w:szCs w:val="22"/>
        </w:rPr>
        <w:t>Quirijn Peter van Riel (circa 1580) x Claasken Swagemaeckers</w:t>
      </w:r>
    </w:p>
    <w:p w:rsidR="00C30DDC" w:rsidRPr="00CE7258" w:rsidRDefault="00C30DDC" w:rsidP="00C30DDC">
      <w:pPr>
        <w:numPr>
          <w:ilvl w:val="0"/>
          <w:numId w:val="1"/>
        </w:numPr>
        <w:rPr>
          <w:rFonts w:ascii="Arial" w:hAnsi="Arial" w:cs="Arial"/>
          <w:sz w:val="22"/>
          <w:szCs w:val="22"/>
        </w:rPr>
      </w:pPr>
      <w:r w:rsidRPr="00CE7258">
        <w:rPr>
          <w:rFonts w:ascii="Arial" w:hAnsi="Arial" w:cs="Arial"/>
          <w:sz w:val="22"/>
          <w:szCs w:val="22"/>
        </w:rPr>
        <w:t>Jan van Riel (circa 1620) x Anneke de Cock</w:t>
      </w:r>
    </w:p>
    <w:p w:rsidR="00C30DDC" w:rsidRPr="00CE7258" w:rsidRDefault="00C30DDC" w:rsidP="00C30DDC">
      <w:pPr>
        <w:numPr>
          <w:ilvl w:val="0"/>
          <w:numId w:val="1"/>
        </w:numPr>
        <w:rPr>
          <w:rFonts w:ascii="Arial" w:hAnsi="Arial" w:cs="Arial"/>
          <w:sz w:val="22"/>
          <w:szCs w:val="22"/>
        </w:rPr>
      </w:pPr>
      <w:r w:rsidRPr="00CE7258">
        <w:rPr>
          <w:rFonts w:ascii="Arial" w:hAnsi="Arial" w:cs="Arial"/>
          <w:sz w:val="22"/>
          <w:szCs w:val="22"/>
        </w:rPr>
        <w:t>Nicolaas van Riel (circa 1650) x Elisabeth van den Nieuwenhuijse</w:t>
      </w:r>
    </w:p>
    <w:p w:rsidR="00C30DDC" w:rsidRPr="00CE7258" w:rsidRDefault="00C30DDC" w:rsidP="00C30DDC">
      <w:pPr>
        <w:numPr>
          <w:ilvl w:val="0"/>
          <w:numId w:val="1"/>
        </w:numPr>
        <w:rPr>
          <w:rFonts w:ascii="Arial" w:hAnsi="Arial" w:cs="Arial"/>
          <w:sz w:val="22"/>
          <w:szCs w:val="22"/>
        </w:rPr>
      </w:pPr>
      <w:r w:rsidRPr="00CE7258">
        <w:rPr>
          <w:rFonts w:ascii="Arial" w:hAnsi="Arial" w:cs="Arial"/>
          <w:sz w:val="22"/>
          <w:szCs w:val="22"/>
        </w:rPr>
        <w:t>Andries van Riel (gedoopt te Loon op Zand, 1684) x Anna van Bommel</w:t>
      </w:r>
    </w:p>
    <w:p w:rsidR="00C30DDC" w:rsidRPr="00CE7258" w:rsidRDefault="00C30DDC" w:rsidP="00C30DDC">
      <w:pPr>
        <w:numPr>
          <w:ilvl w:val="0"/>
          <w:numId w:val="1"/>
        </w:numPr>
        <w:rPr>
          <w:rFonts w:ascii="Arial" w:hAnsi="Arial" w:cs="Arial"/>
          <w:sz w:val="22"/>
          <w:szCs w:val="22"/>
        </w:rPr>
      </w:pPr>
      <w:r w:rsidRPr="00CE7258">
        <w:rPr>
          <w:rFonts w:ascii="Arial" w:hAnsi="Arial" w:cs="Arial"/>
          <w:sz w:val="22"/>
          <w:szCs w:val="22"/>
        </w:rPr>
        <w:t>Joannes van Riel (Tilburg, 1720) x Helena van de Pas</w:t>
      </w:r>
    </w:p>
    <w:p w:rsidR="00C30DDC" w:rsidRPr="00CE7258" w:rsidRDefault="00C30DDC" w:rsidP="00C30DDC">
      <w:pPr>
        <w:numPr>
          <w:ilvl w:val="0"/>
          <w:numId w:val="1"/>
        </w:numPr>
        <w:rPr>
          <w:rFonts w:ascii="Arial" w:hAnsi="Arial" w:cs="Arial"/>
          <w:sz w:val="22"/>
          <w:szCs w:val="22"/>
        </w:rPr>
      </w:pPr>
      <w:r w:rsidRPr="00CE7258">
        <w:rPr>
          <w:rFonts w:ascii="Arial" w:hAnsi="Arial" w:cs="Arial"/>
          <w:sz w:val="22"/>
          <w:szCs w:val="22"/>
        </w:rPr>
        <w:lastRenderedPageBreak/>
        <w:t>Andreas van Riel (Tilburg, 1760) x Elisabeth van Roessel</w:t>
      </w:r>
    </w:p>
    <w:p w:rsidR="00C30DDC" w:rsidRPr="00CE7258" w:rsidRDefault="00C30DDC" w:rsidP="00C30DDC">
      <w:pPr>
        <w:numPr>
          <w:ilvl w:val="0"/>
          <w:numId w:val="1"/>
        </w:numPr>
        <w:rPr>
          <w:rFonts w:ascii="Arial" w:hAnsi="Arial" w:cs="Arial"/>
          <w:sz w:val="22"/>
          <w:szCs w:val="22"/>
        </w:rPr>
      </w:pPr>
      <w:r w:rsidRPr="00CE7258">
        <w:rPr>
          <w:rFonts w:ascii="Arial" w:hAnsi="Arial" w:cs="Arial"/>
          <w:sz w:val="22"/>
          <w:szCs w:val="22"/>
        </w:rPr>
        <w:t>Cornelis van Riel (Tilburg, 1792) x Anna van de Mosselaar</w:t>
      </w:r>
    </w:p>
    <w:p w:rsidR="00C30DDC" w:rsidRPr="00CE7258" w:rsidRDefault="00C30DDC" w:rsidP="00C30DDC">
      <w:pPr>
        <w:numPr>
          <w:ilvl w:val="0"/>
          <w:numId w:val="1"/>
        </w:numPr>
        <w:rPr>
          <w:rFonts w:ascii="Arial" w:hAnsi="Arial" w:cs="Arial"/>
          <w:sz w:val="22"/>
          <w:szCs w:val="22"/>
        </w:rPr>
      </w:pPr>
      <w:r w:rsidRPr="00CE7258">
        <w:rPr>
          <w:rFonts w:ascii="Arial" w:hAnsi="Arial" w:cs="Arial"/>
          <w:sz w:val="22"/>
          <w:szCs w:val="22"/>
        </w:rPr>
        <w:t>Martinus van Riel (Udenhout, 1839) x Adriana van Riel</w:t>
      </w:r>
    </w:p>
    <w:p w:rsidR="00C30DDC" w:rsidRPr="00CE7258" w:rsidRDefault="00C30DDC" w:rsidP="00C30DDC">
      <w:pPr>
        <w:numPr>
          <w:ilvl w:val="0"/>
          <w:numId w:val="1"/>
        </w:numPr>
        <w:rPr>
          <w:rFonts w:ascii="Arial" w:hAnsi="Arial" w:cs="Arial"/>
          <w:sz w:val="22"/>
          <w:szCs w:val="22"/>
        </w:rPr>
      </w:pPr>
      <w:r w:rsidRPr="00CE7258">
        <w:rPr>
          <w:rFonts w:ascii="Arial" w:hAnsi="Arial" w:cs="Arial"/>
          <w:sz w:val="22"/>
          <w:szCs w:val="22"/>
        </w:rPr>
        <w:t>Cornelis Andries van Riel (Udenhout, 1875) x Henrica van Berkel</w:t>
      </w:r>
    </w:p>
    <w:p w:rsidR="00C30DDC" w:rsidRPr="00CE7258" w:rsidRDefault="00C30DDC" w:rsidP="00C30DDC">
      <w:pPr>
        <w:rPr>
          <w:rFonts w:ascii="Arial" w:hAnsi="Arial" w:cs="Arial"/>
          <w:sz w:val="22"/>
          <w:szCs w:val="22"/>
        </w:rPr>
      </w:pPr>
    </w:p>
    <w:p w:rsidR="00C30DDC" w:rsidRPr="00CE7258" w:rsidRDefault="00C30DDC" w:rsidP="00C30DDC">
      <w:pPr>
        <w:rPr>
          <w:rFonts w:ascii="Arial" w:hAnsi="Arial" w:cs="Arial"/>
          <w:sz w:val="22"/>
          <w:szCs w:val="22"/>
        </w:rPr>
      </w:pPr>
      <w:r>
        <w:rPr>
          <w:rFonts w:ascii="Arial" w:hAnsi="Arial" w:cs="Arial"/>
          <w:sz w:val="22"/>
          <w:szCs w:val="22"/>
        </w:rPr>
        <w:t>Het gezin van Kiske</w:t>
      </w:r>
      <w:r w:rsidRPr="00CE7258">
        <w:rPr>
          <w:rFonts w:ascii="Arial" w:hAnsi="Arial" w:cs="Arial"/>
          <w:sz w:val="22"/>
          <w:szCs w:val="22"/>
        </w:rPr>
        <w:t xml:space="preserve"> </w:t>
      </w:r>
      <w:r>
        <w:rPr>
          <w:rFonts w:ascii="Arial" w:hAnsi="Arial" w:cs="Arial"/>
          <w:sz w:val="22"/>
          <w:szCs w:val="22"/>
        </w:rPr>
        <w:t xml:space="preserve">van Riel en </w:t>
      </w:r>
      <w:r w:rsidRPr="00CE7258">
        <w:rPr>
          <w:rFonts w:ascii="Arial" w:hAnsi="Arial" w:cs="Arial"/>
          <w:sz w:val="22"/>
          <w:szCs w:val="22"/>
        </w:rPr>
        <w:t>Drie</w:t>
      </w:r>
      <w:r>
        <w:rPr>
          <w:rFonts w:ascii="Arial" w:hAnsi="Arial" w:cs="Arial"/>
          <w:sz w:val="22"/>
          <w:szCs w:val="22"/>
        </w:rPr>
        <w:t>ka</w:t>
      </w:r>
      <w:r w:rsidRPr="00CE7258">
        <w:rPr>
          <w:rFonts w:ascii="Arial" w:hAnsi="Arial" w:cs="Arial"/>
          <w:sz w:val="22"/>
          <w:szCs w:val="22"/>
        </w:rPr>
        <w:t xml:space="preserve"> van Berkel</w:t>
      </w:r>
    </w:p>
    <w:tbl>
      <w:tblPr>
        <w:tblW w:w="9322" w:type="dxa"/>
        <w:tblBorders>
          <w:top w:val="nil"/>
          <w:left w:val="nil"/>
          <w:right w:val="nil"/>
        </w:tblBorders>
        <w:tblLayout w:type="fixed"/>
        <w:tblLook w:val="0000" w:firstRow="0" w:lastRow="0" w:firstColumn="0" w:lastColumn="0" w:noHBand="0" w:noVBand="0"/>
      </w:tblPr>
      <w:tblGrid>
        <w:gridCol w:w="534"/>
        <w:gridCol w:w="2268"/>
        <w:gridCol w:w="2126"/>
        <w:gridCol w:w="2268"/>
        <w:gridCol w:w="2126"/>
      </w:tblGrid>
      <w:tr w:rsidR="00C30DDC" w:rsidRPr="00CE7258" w:rsidTr="00074EC3">
        <w:tc>
          <w:tcPr>
            <w:tcW w:w="534" w:type="dxa"/>
            <w:tcBorders>
              <w:top w:val="single" w:sz="8" w:space="0" w:color="000000"/>
              <w:left w:val="single" w:sz="8" w:space="0" w:color="000000"/>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 </w:t>
            </w:r>
          </w:p>
        </w:tc>
        <w:tc>
          <w:tcPr>
            <w:tcW w:w="2268" w:type="dxa"/>
            <w:tcBorders>
              <w:top w:val="single" w:sz="8" w:space="0" w:color="000000"/>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Naam</w:t>
            </w:r>
          </w:p>
        </w:tc>
        <w:tc>
          <w:tcPr>
            <w:tcW w:w="2126" w:type="dxa"/>
            <w:tcBorders>
              <w:top w:val="single" w:sz="8" w:space="0" w:color="000000"/>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Geboren</w:t>
            </w:r>
          </w:p>
        </w:tc>
        <w:tc>
          <w:tcPr>
            <w:tcW w:w="2268" w:type="dxa"/>
            <w:tcBorders>
              <w:top w:val="single" w:sz="8" w:space="0" w:color="000000"/>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Huwelijk</w:t>
            </w:r>
          </w:p>
        </w:tc>
        <w:tc>
          <w:tcPr>
            <w:tcW w:w="2126" w:type="dxa"/>
            <w:tcBorders>
              <w:top w:val="single" w:sz="8" w:space="0" w:color="000000"/>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O</w:t>
            </w:r>
            <w:r w:rsidRPr="00CE7258">
              <w:rPr>
                <w:rFonts w:ascii="Arial" w:hAnsi="Arial" w:cs="Arial"/>
                <w:sz w:val="22"/>
                <w:szCs w:val="22"/>
                <w:lang w:eastAsia="nl-NL"/>
              </w:rPr>
              <w:t>verlijden</w:t>
            </w:r>
          </w:p>
        </w:tc>
      </w:tr>
      <w:tr w:rsidR="00C30DDC" w:rsidRPr="00CE7258" w:rsidTr="00074EC3">
        <w:tblPrEx>
          <w:tblBorders>
            <w:top w:val="none" w:sz="0" w:space="0" w:color="auto"/>
          </w:tblBorders>
        </w:tblPrEx>
        <w:tc>
          <w:tcPr>
            <w:tcW w:w="534" w:type="dxa"/>
            <w:tcBorders>
              <w:left w:val="single" w:sz="8" w:space="0" w:color="000000"/>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1</w:t>
            </w:r>
          </w:p>
        </w:tc>
        <w:tc>
          <w:tcPr>
            <w:tcW w:w="2268"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Martinus Maria</w:t>
            </w: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3 mei </w:t>
            </w:r>
            <w:r w:rsidRPr="00CE7258">
              <w:rPr>
                <w:rFonts w:ascii="Arial" w:hAnsi="Arial" w:cs="Arial"/>
                <w:sz w:val="22"/>
                <w:szCs w:val="22"/>
                <w:lang w:eastAsia="nl-NL"/>
              </w:rPr>
              <w:t>1906</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c>
          <w:tcPr>
            <w:tcW w:w="2268" w:type="dxa"/>
            <w:tcBorders>
              <w:bottom w:val="single" w:sz="8" w:space="0" w:color="000000"/>
              <w:right w:val="single" w:sz="8" w:space="0" w:color="000000"/>
            </w:tcBorders>
            <w:shd w:val="clear" w:color="auto" w:fill="E0E0E0"/>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25 augustus </w:t>
            </w:r>
            <w:r w:rsidRPr="00CE7258">
              <w:rPr>
                <w:rFonts w:ascii="Arial" w:hAnsi="Arial" w:cs="Arial"/>
                <w:sz w:val="22"/>
                <w:szCs w:val="22"/>
                <w:lang w:eastAsia="nl-NL"/>
              </w:rPr>
              <w:t>1906</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r>
      <w:tr w:rsidR="00C30DDC" w:rsidRPr="00CE7258" w:rsidTr="00074EC3">
        <w:tblPrEx>
          <w:tblBorders>
            <w:top w:val="none" w:sz="0" w:space="0" w:color="auto"/>
          </w:tblBorders>
        </w:tblPrEx>
        <w:tc>
          <w:tcPr>
            <w:tcW w:w="534" w:type="dxa"/>
            <w:tcBorders>
              <w:left w:val="single" w:sz="8" w:space="0" w:color="000000"/>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2</w:t>
            </w:r>
          </w:p>
        </w:tc>
        <w:tc>
          <w:tcPr>
            <w:tcW w:w="2268"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Martinus Johannes</w:t>
            </w:r>
          </w:p>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(Tinus)</w:t>
            </w: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8 juni </w:t>
            </w:r>
            <w:r w:rsidRPr="00CE7258">
              <w:rPr>
                <w:rFonts w:ascii="Arial" w:hAnsi="Arial" w:cs="Arial"/>
                <w:sz w:val="22"/>
                <w:szCs w:val="22"/>
                <w:lang w:eastAsia="nl-NL"/>
              </w:rPr>
              <w:t>1907</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c>
          <w:tcPr>
            <w:tcW w:w="2268"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C.</w:t>
            </w:r>
            <w:proofErr w:type="gramStart"/>
            <w:r w:rsidRPr="00CE7258">
              <w:rPr>
                <w:rFonts w:ascii="Arial" w:hAnsi="Arial" w:cs="Arial"/>
                <w:sz w:val="22"/>
                <w:szCs w:val="22"/>
                <w:lang w:eastAsia="nl-NL"/>
              </w:rPr>
              <w:t>W.Vos</w:t>
            </w:r>
            <w:proofErr w:type="gramEnd"/>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16 mei </w:t>
            </w:r>
            <w:r w:rsidRPr="00CE7258">
              <w:rPr>
                <w:rFonts w:ascii="Arial" w:hAnsi="Arial" w:cs="Arial"/>
                <w:sz w:val="22"/>
                <w:szCs w:val="22"/>
                <w:lang w:eastAsia="nl-NL"/>
              </w:rPr>
              <w:t>1981</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r>
      <w:tr w:rsidR="00C30DDC" w:rsidRPr="00CE7258" w:rsidTr="00074EC3">
        <w:tblPrEx>
          <w:tblBorders>
            <w:top w:val="none" w:sz="0" w:space="0" w:color="auto"/>
          </w:tblBorders>
        </w:tblPrEx>
        <w:tc>
          <w:tcPr>
            <w:tcW w:w="534" w:type="dxa"/>
            <w:tcBorders>
              <w:left w:val="single" w:sz="8" w:space="0" w:color="000000"/>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3</w:t>
            </w:r>
          </w:p>
        </w:tc>
        <w:tc>
          <w:tcPr>
            <w:tcW w:w="2268"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proofErr w:type="gramStart"/>
            <w:r w:rsidRPr="00CE7258">
              <w:rPr>
                <w:rFonts w:ascii="Arial" w:hAnsi="Arial" w:cs="Arial"/>
                <w:sz w:val="22"/>
                <w:szCs w:val="22"/>
                <w:lang w:eastAsia="nl-NL"/>
              </w:rPr>
              <w:t>doodgeboren</w:t>
            </w:r>
            <w:proofErr w:type="gramEnd"/>
            <w:r w:rsidRPr="00CE7258">
              <w:rPr>
                <w:rFonts w:ascii="Arial" w:hAnsi="Arial" w:cs="Arial"/>
                <w:sz w:val="22"/>
                <w:szCs w:val="22"/>
                <w:lang w:eastAsia="nl-NL"/>
              </w:rPr>
              <w:t xml:space="preserve"> dochter</w:t>
            </w: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9 september </w:t>
            </w:r>
            <w:r w:rsidRPr="00CE7258">
              <w:rPr>
                <w:rFonts w:ascii="Arial" w:hAnsi="Arial" w:cs="Arial"/>
                <w:sz w:val="22"/>
                <w:szCs w:val="22"/>
                <w:lang w:eastAsia="nl-NL"/>
              </w:rPr>
              <w:t>1908</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c>
          <w:tcPr>
            <w:tcW w:w="2268" w:type="dxa"/>
            <w:tcBorders>
              <w:bottom w:val="single" w:sz="8" w:space="0" w:color="000000"/>
              <w:right w:val="single" w:sz="8" w:space="0" w:color="000000"/>
            </w:tcBorders>
            <w:shd w:val="clear" w:color="auto" w:fill="E0E0E0"/>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9 september </w:t>
            </w:r>
            <w:r w:rsidRPr="00CE7258">
              <w:rPr>
                <w:rFonts w:ascii="Arial" w:hAnsi="Arial" w:cs="Arial"/>
                <w:sz w:val="22"/>
                <w:szCs w:val="22"/>
                <w:lang w:eastAsia="nl-NL"/>
              </w:rPr>
              <w:t>1908</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r>
      <w:tr w:rsidR="00C30DDC" w:rsidRPr="00CE7258" w:rsidTr="00074EC3">
        <w:tblPrEx>
          <w:tblBorders>
            <w:top w:val="none" w:sz="0" w:space="0" w:color="auto"/>
          </w:tblBorders>
        </w:tblPrEx>
        <w:tc>
          <w:tcPr>
            <w:tcW w:w="534" w:type="dxa"/>
            <w:tcBorders>
              <w:left w:val="single" w:sz="8" w:space="0" w:color="000000"/>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4</w:t>
            </w:r>
          </w:p>
        </w:tc>
        <w:tc>
          <w:tcPr>
            <w:tcW w:w="2268"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Johannes Antonius</w:t>
            </w:r>
          </w:p>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(Jan)</w:t>
            </w: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25 juli </w:t>
            </w:r>
            <w:r w:rsidRPr="00CE7258">
              <w:rPr>
                <w:rFonts w:ascii="Arial" w:hAnsi="Arial" w:cs="Arial"/>
                <w:sz w:val="22"/>
                <w:szCs w:val="22"/>
                <w:lang w:eastAsia="nl-NL"/>
              </w:rPr>
              <w:t>1909</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c>
          <w:tcPr>
            <w:tcW w:w="2268" w:type="dxa"/>
            <w:tcBorders>
              <w:top w:val="single" w:sz="8" w:space="0" w:color="000000"/>
              <w:bottom w:val="single" w:sz="8" w:space="0" w:color="000000"/>
              <w:right w:val="single" w:sz="8" w:space="0" w:color="000000"/>
            </w:tcBorders>
            <w:shd w:val="clear" w:color="auto" w:fill="E0E0E0"/>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p>
        </w:tc>
        <w:tc>
          <w:tcPr>
            <w:tcW w:w="2126" w:type="dxa"/>
            <w:tcBorders>
              <w:top w:val="single" w:sz="8" w:space="0" w:color="000000"/>
              <w:bottom w:val="single" w:sz="8" w:space="0" w:color="000000"/>
              <w:right w:val="single" w:sz="8" w:space="0" w:color="000000"/>
            </w:tcBorders>
            <w:shd w:val="clear" w:color="auto" w:fill="auto"/>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30 mei </w:t>
            </w:r>
            <w:r w:rsidRPr="00CE7258">
              <w:rPr>
                <w:rFonts w:ascii="Arial" w:hAnsi="Arial" w:cs="Arial"/>
                <w:sz w:val="22"/>
                <w:szCs w:val="22"/>
                <w:lang w:eastAsia="nl-NL"/>
              </w:rPr>
              <w:t>1963</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Tilburg</w:t>
            </w:r>
          </w:p>
        </w:tc>
      </w:tr>
      <w:tr w:rsidR="00C30DDC" w:rsidRPr="00CE7258" w:rsidTr="00074EC3">
        <w:tblPrEx>
          <w:tblBorders>
            <w:top w:val="none" w:sz="0" w:space="0" w:color="auto"/>
          </w:tblBorders>
        </w:tblPrEx>
        <w:tc>
          <w:tcPr>
            <w:tcW w:w="534" w:type="dxa"/>
            <w:tcBorders>
              <w:left w:val="single" w:sz="8" w:space="0" w:color="000000"/>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5</w:t>
            </w:r>
          </w:p>
        </w:tc>
        <w:tc>
          <w:tcPr>
            <w:tcW w:w="2268"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Adriana Martina</w:t>
            </w: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13 maart </w:t>
            </w:r>
            <w:r w:rsidRPr="00CE7258">
              <w:rPr>
                <w:rFonts w:ascii="Arial" w:hAnsi="Arial" w:cs="Arial"/>
                <w:sz w:val="22"/>
                <w:szCs w:val="22"/>
                <w:lang w:eastAsia="nl-NL"/>
              </w:rPr>
              <w:t>1911</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c>
          <w:tcPr>
            <w:tcW w:w="2268" w:type="dxa"/>
            <w:tcBorders>
              <w:top w:val="single" w:sz="8" w:space="0" w:color="000000"/>
              <w:bottom w:val="single" w:sz="8" w:space="0" w:color="000000"/>
              <w:right w:val="single" w:sz="8" w:space="0" w:color="000000"/>
            </w:tcBorders>
            <w:shd w:val="clear" w:color="auto" w:fill="E0E0E0"/>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21 december </w:t>
            </w:r>
            <w:r w:rsidRPr="00CE7258">
              <w:rPr>
                <w:rFonts w:ascii="Arial" w:hAnsi="Arial" w:cs="Arial"/>
                <w:sz w:val="22"/>
                <w:szCs w:val="22"/>
                <w:lang w:eastAsia="nl-NL"/>
              </w:rPr>
              <w:t>1911</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r>
      <w:tr w:rsidR="00C30DDC" w:rsidRPr="00CE7258" w:rsidTr="00074EC3">
        <w:tblPrEx>
          <w:tblBorders>
            <w:top w:val="none" w:sz="0" w:space="0" w:color="auto"/>
          </w:tblBorders>
        </w:tblPrEx>
        <w:tc>
          <w:tcPr>
            <w:tcW w:w="534" w:type="dxa"/>
            <w:tcBorders>
              <w:left w:val="single" w:sz="8" w:space="0" w:color="000000"/>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6</w:t>
            </w:r>
          </w:p>
        </w:tc>
        <w:tc>
          <w:tcPr>
            <w:tcW w:w="2268"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Adrianus Petrus</w:t>
            </w: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7 april </w:t>
            </w:r>
            <w:r w:rsidRPr="00CE7258">
              <w:rPr>
                <w:rFonts w:ascii="Arial" w:hAnsi="Arial" w:cs="Arial"/>
                <w:sz w:val="22"/>
                <w:szCs w:val="22"/>
                <w:lang w:eastAsia="nl-NL"/>
              </w:rPr>
              <w:t>1912</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c>
          <w:tcPr>
            <w:tcW w:w="2268" w:type="dxa"/>
            <w:tcBorders>
              <w:top w:val="single" w:sz="8" w:space="0" w:color="000000"/>
              <w:bottom w:val="single" w:sz="8" w:space="0" w:color="000000"/>
              <w:right w:val="single" w:sz="8" w:space="0" w:color="000000"/>
            </w:tcBorders>
            <w:shd w:val="clear" w:color="auto" w:fill="E0E0E0"/>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27 april </w:t>
            </w:r>
            <w:r w:rsidRPr="00CE7258">
              <w:rPr>
                <w:rFonts w:ascii="Arial" w:hAnsi="Arial" w:cs="Arial"/>
                <w:sz w:val="22"/>
                <w:szCs w:val="22"/>
                <w:lang w:eastAsia="nl-NL"/>
              </w:rPr>
              <w:t>1912</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r>
      <w:tr w:rsidR="00C30DDC" w:rsidRPr="00CE7258" w:rsidTr="00074EC3">
        <w:tblPrEx>
          <w:tblBorders>
            <w:top w:val="none" w:sz="0" w:space="0" w:color="auto"/>
          </w:tblBorders>
        </w:tblPrEx>
        <w:tc>
          <w:tcPr>
            <w:tcW w:w="534" w:type="dxa"/>
            <w:tcBorders>
              <w:left w:val="single" w:sz="8" w:space="0" w:color="000000"/>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7</w:t>
            </w:r>
          </w:p>
        </w:tc>
        <w:tc>
          <w:tcPr>
            <w:tcW w:w="2268"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proofErr w:type="gramStart"/>
            <w:r w:rsidRPr="00CE7258">
              <w:rPr>
                <w:rFonts w:ascii="Arial" w:hAnsi="Arial" w:cs="Arial"/>
                <w:sz w:val="22"/>
                <w:szCs w:val="22"/>
                <w:lang w:eastAsia="nl-NL"/>
              </w:rPr>
              <w:t>doodgeboren</w:t>
            </w:r>
            <w:proofErr w:type="gramEnd"/>
            <w:r w:rsidRPr="00CE7258">
              <w:rPr>
                <w:rFonts w:ascii="Arial" w:hAnsi="Arial" w:cs="Arial"/>
                <w:sz w:val="22"/>
                <w:szCs w:val="22"/>
                <w:lang w:eastAsia="nl-NL"/>
              </w:rPr>
              <w:t xml:space="preserve"> zoon</w:t>
            </w: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27 maart </w:t>
            </w:r>
            <w:r w:rsidRPr="00CE7258">
              <w:rPr>
                <w:rFonts w:ascii="Arial" w:hAnsi="Arial" w:cs="Arial"/>
                <w:sz w:val="22"/>
                <w:szCs w:val="22"/>
                <w:lang w:eastAsia="nl-NL"/>
              </w:rPr>
              <w:t>1913</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c>
          <w:tcPr>
            <w:tcW w:w="2268" w:type="dxa"/>
            <w:tcBorders>
              <w:top w:val="single" w:sz="8" w:space="0" w:color="000000"/>
              <w:bottom w:val="single" w:sz="8" w:space="0" w:color="000000"/>
              <w:right w:val="single" w:sz="8" w:space="0" w:color="000000"/>
            </w:tcBorders>
            <w:shd w:val="clear" w:color="auto" w:fill="E0E0E0"/>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27 maart </w:t>
            </w:r>
            <w:r w:rsidRPr="00CE7258">
              <w:rPr>
                <w:rFonts w:ascii="Arial" w:hAnsi="Arial" w:cs="Arial"/>
                <w:sz w:val="22"/>
                <w:szCs w:val="22"/>
                <w:lang w:eastAsia="nl-NL"/>
              </w:rPr>
              <w:t>1913</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r>
      <w:tr w:rsidR="00C30DDC" w:rsidRPr="00CE7258" w:rsidTr="00074EC3">
        <w:tblPrEx>
          <w:tblBorders>
            <w:top w:val="none" w:sz="0" w:space="0" w:color="auto"/>
          </w:tblBorders>
        </w:tblPrEx>
        <w:tc>
          <w:tcPr>
            <w:tcW w:w="534" w:type="dxa"/>
            <w:tcBorders>
              <w:left w:val="single" w:sz="8" w:space="0" w:color="000000"/>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8</w:t>
            </w:r>
          </w:p>
        </w:tc>
        <w:tc>
          <w:tcPr>
            <w:tcW w:w="2268"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 xml:space="preserve">Adrianus Petrus </w:t>
            </w:r>
          </w:p>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(Jos)</w:t>
            </w: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9 april </w:t>
            </w:r>
            <w:r w:rsidRPr="00CE7258">
              <w:rPr>
                <w:rFonts w:ascii="Arial" w:hAnsi="Arial" w:cs="Arial"/>
                <w:sz w:val="22"/>
                <w:szCs w:val="22"/>
                <w:lang w:eastAsia="nl-NL"/>
              </w:rPr>
              <w:t>1914</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c>
          <w:tcPr>
            <w:tcW w:w="2268" w:type="dxa"/>
            <w:tcBorders>
              <w:top w:val="single" w:sz="8" w:space="0" w:color="000000"/>
              <w:bottom w:val="single" w:sz="8" w:space="0" w:color="000000"/>
              <w:right w:val="single" w:sz="8" w:space="0" w:color="000000"/>
            </w:tcBorders>
            <w:shd w:val="clear" w:color="auto" w:fill="auto"/>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Quirina de Koning</w:t>
            </w:r>
          </w:p>
        </w:tc>
        <w:tc>
          <w:tcPr>
            <w:tcW w:w="2126" w:type="dxa"/>
            <w:tcBorders>
              <w:top w:val="single" w:sz="8" w:space="0" w:color="000000"/>
              <w:bottom w:val="single" w:sz="8" w:space="0" w:color="000000"/>
              <w:right w:val="single" w:sz="8" w:space="0" w:color="000000"/>
            </w:tcBorders>
            <w:shd w:val="clear" w:color="auto" w:fill="auto"/>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1959</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Canada</w:t>
            </w:r>
          </w:p>
        </w:tc>
      </w:tr>
      <w:tr w:rsidR="00C30DDC" w:rsidRPr="00CE7258" w:rsidTr="00074EC3">
        <w:tblPrEx>
          <w:tblBorders>
            <w:top w:val="none" w:sz="0" w:space="0" w:color="auto"/>
          </w:tblBorders>
        </w:tblPrEx>
        <w:tc>
          <w:tcPr>
            <w:tcW w:w="534" w:type="dxa"/>
            <w:tcBorders>
              <w:left w:val="single" w:sz="8" w:space="0" w:color="000000"/>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9</w:t>
            </w:r>
          </w:p>
        </w:tc>
        <w:tc>
          <w:tcPr>
            <w:tcW w:w="2268"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 xml:space="preserve">Anna Maria </w:t>
            </w:r>
          </w:p>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(Joke)</w:t>
            </w: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18 december </w:t>
            </w:r>
            <w:r w:rsidRPr="00CE7258">
              <w:rPr>
                <w:rFonts w:ascii="Arial" w:hAnsi="Arial" w:cs="Arial"/>
                <w:sz w:val="22"/>
                <w:szCs w:val="22"/>
                <w:lang w:eastAsia="nl-NL"/>
              </w:rPr>
              <w:t>1916</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c>
          <w:tcPr>
            <w:tcW w:w="2268" w:type="dxa"/>
            <w:tcBorders>
              <w:bottom w:val="single" w:sz="8" w:space="0" w:color="000000"/>
              <w:right w:val="single" w:sz="8" w:space="0" w:color="000000"/>
            </w:tcBorders>
            <w:shd w:val="clear" w:color="auto" w:fill="E0E0E0"/>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10 maart </w:t>
            </w:r>
            <w:r w:rsidRPr="00CE7258">
              <w:rPr>
                <w:rFonts w:ascii="Arial" w:hAnsi="Arial" w:cs="Arial"/>
                <w:sz w:val="22"/>
                <w:szCs w:val="22"/>
                <w:lang w:eastAsia="nl-NL"/>
              </w:rPr>
              <w:t>1921</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r>
      <w:tr w:rsidR="00C30DDC" w:rsidRPr="00CE7258" w:rsidTr="00074EC3">
        <w:tblPrEx>
          <w:tblBorders>
            <w:top w:val="none" w:sz="0" w:space="0" w:color="auto"/>
          </w:tblBorders>
        </w:tblPrEx>
        <w:tc>
          <w:tcPr>
            <w:tcW w:w="534" w:type="dxa"/>
            <w:tcBorders>
              <w:left w:val="single" w:sz="8" w:space="0" w:color="000000"/>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10</w:t>
            </w:r>
          </w:p>
        </w:tc>
        <w:tc>
          <w:tcPr>
            <w:tcW w:w="2268"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 xml:space="preserve">Petrus Adrianus </w:t>
            </w:r>
          </w:p>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(Piet)</w:t>
            </w: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2 mei </w:t>
            </w:r>
            <w:r w:rsidRPr="00CE7258">
              <w:rPr>
                <w:rFonts w:ascii="Arial" w:hAnsi="Arial" w:cs="Arial"/>
                <w:sz w:val="22"/>
                <w:szCs w:val="22"/>
                <w:lang w:eastAsia="nl-NL"/>
              </w:rPr>
              <w:t>1918</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c>
          <w:tcPr>
            <w:tcW w:w="2268" w:type="dxa"/>
            <w:tcBorders>
              <w:top w:val="single" w:sz="8" w:space="0" w:color="000000"/>
              <w:bottom w:val="single" w:sz="8" w:space="0" w:color="000000"/>
              <w:right w:val="single" w:sz="8" w:space="0" w:color="000000"/>
            </w:tcBorders>
            <w:shd w:val="clear" w:color="auto" w:fill="auto"/>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Cor Beerens</w:t>
            </w:r>
          </w:p>
        </w:tc>
        <w:tc>
          <w:tcPr>
            <w:tcW w:w="2126" w:type="dxa"/>
            <w:tcBorders>
              <w:top w:val="single" w:sz="8" w:space="0" w:color="000000"/>
              <w:bottom w:val="single" w:sz="8" w:space="0" w:color="000000"/>
              <w:right w:val="single" w:sz="8" w:space="0" w:color="000000"/>
            </w:tcBorders>
            <w:shd w:val="clear" w:color="auto" w:fill="auto"/>
            <w:tcMar>
              <w:top w:w="80" w:type="nil"/>
              <w:right w:w="80" w:type="nil"/>
            </w:tcMar>
          </w:tcPr>
          <w:p w:rsidR="00C30DDC"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11 september 1995</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Tilburg</w:t>
            </w:r>
          </w:p>
        </w:tc>
      </w:tr>
      <w:tr w:rsidR="00C30DDC" w:rsidRPr="00CE7258" w:rsidTr="00074EC3">
        <w:tc>
          <w:tcPr>
            <w:tcW w:w="534" w:type="dxa"/>
            <w:tcBorders>
              <w:left w:val="single" w:sz="8" w:space="0" w:color="000000"/>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11</w:t>
            </w:r>
          </w:p>
        </w:tc>
        <w:tc>
          <w:tcPr>
            <w:tcW w:w="2268"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rPr>
                <w:rFonts w:ascii="Arial" w:hAnsi="Arial" w:cs="Arial"/>
                <w:sz w:val="22"/>
                <w:szCs w:val="22"/>
                <w:lang w:eastAsia="nl-NL"/>
              </w:rPr>
            </w:pPr>
            <w:r w:rsidRPr="00CE7258">
              <w:rPr>
                <w:rFonts w:ascii="Arial" w:hAnsi="Arial" w:cs="Arial"/>
                <w:sz w:val="22"/>
                <w:szCs w:val="22"/>
                <w:lang w:eastAsia="nl-NL"/>
              </w:rPr>
              <w:t>Maria Adriana</w:t>
            </w: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6 augustus </w:t>
            </w:r>
            <w:r w:rsidRPr="00CE7258">
              <w:rPr>
                <w:rFonts w:ascii="Arial" w:hAnsi="Arial" w:cs="Arial"/>
                <w:sz w:val="22"/>
                <w:szCs w:val="22"/>
                <w:lang w:eastAsia="nl-NL"/>
              </w:rPr>
              <w:t>1920</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c>
          <w:tcPr>
            <w:tcW w:w="2268" w:type="dxa"/>
            <w:tcBorders>
              <w:bottom w:val="single" w:sz="8" w:space="0" w:color="000000"/>
              <w:right w:val="single" w:sz="8" w:space="0" w:color="000000"/>
            </w:tcBorders>
            <w:shd w:val="clear" w:color="auto" w:fill="E0E0E0"/>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p>
        </w:tc>
        <w:tc>
          <w:tcPr>
            <w:tcW w:w="2126" w:type="dxa"/>
            <w:tcBorders>
              <w:bottom w:val="single" w:sz="8" w:space="0" w:color="000000"/>
              <w:right w:val="single" w:sz="8" w:space="0" w:color="000000"/>
            </w:tcBorders>
            <w:tcMar>
              <w:top w:w="80" w:type="nil"/>
              <w:right w:w="80" w:type="nil"/>
            </w:tcMar>
          </w:tcPr>
          <w:p w:rsidR="00C30DDC" w:rsidRPr="00CE7258" w:rsidRDefault="00C30DDC" w:rsidP="00074EC3">
            <w:pPr>
              <w:widowControl w:val="0"/>
              <w:autoSpaceDE w:val="0"/>
              <w:autoSpaceDN w:val="0"/>
              <w:adjustRightInd w:val="0"/>
              <w:jc w:val="center"/>
              <w:rPr>
                <w:rFonts w:ascii="Arial" w:hAnsi="Arial" w:cs="Arial"/>
                <w:sz w:val="22"/>
                <w:szCs w:val="22"/>
                <w:lang w:eastAsia="nl-NL"/>
              </w:rPr>
            </w:pPr>
            <w:r>
              <w:rPr>
                <w:rFonts w:ascii="Arial" w:hAnsi="Arial" w:cs="Arial"/>
                <w:sz w:val="22"/>
                <w:szCs w:val="22"/>
                <w:lang w:eastAsia="nl-NL"/>
              </w:rPr>
              <w:t xml:space="preserve">24 juni </w:t>
            </w:r>
            <w:r w:rsidRPr="00CE7258">
              <w:rPr>
                <w:rFonts w:ascii="Arial" w:hAnsi="Arial" w:cs="Arial"/>
                <w:sz w:val="22"/>
                <w:szCs w:val="22"/>
                <w:lang w:eastAsia="nl-NL"/>
              </w:rPr>
              <w:t>1921</w:t>
            </w:r>
          </w:p>
          <w:p w:rsidR="00C30DDC" w:rsidRPr="00CE7258" w:rsidRDefault="00C30DDC" w:rsidP="00074EC3">
            <w:pPr>
              <w:widowControl w:val="0"/>
              <w:autoSpaceDE w:val="0"/>
              <w:autoSpaceDN w:val="0"/>
              <w:adjustRightInd w:val="0"/>
              <w:jc w:val="center"/>
              <w:rPr>
                <w:rFonts w:ascii="Arial" w:hAnsi="Arial" w:cs="Arial"/>
                <w:sz w:val="22"/>
                <w:szCs w:val="22"/>
                <w:lang w:eastAsia="nl-NL"/>
              </w:rPr>
            </w:pPr>
            <w:r w:rsidRPr="00CE7258">
              <w:rPr>
                <w:rFonts w:ascii="Arial" w:hAnsi="Arial" w:cs="Arial"/>
                <w:sz w:val="22"/>
                <w:szCs w:val="22"/>
                <w:lang w:eastAsia="nl-NL"/>
              </w:rPr>
              <w:t>Udenhout</w:t>
            </w:r>
          </w:p>
        </w:tc>
      </w:tr>
    </w:tbl>
    <w:p w:rsidR="00C30DDC" w:rsidRPr="00CE7258" w:rsidRDefault="00C30DDC" w:rsidP="00C30DDC">
      <w:pPr>
        <w:rPr>
          <w:rFonts w:ascii="Arial" w:hAnsi="Arial" w:cs="Arial"/>
          <w:sz w:val="22"/>
          <w:szCs w:val="22"/>
        </w:rPr>
      </w:pPr>
    </w:p>
    <w:p w:rsidR="000F3370" w:rsidRDefault="00C30DDC"/>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121C92"/>
    <w:multiLevelType w:val="hybridMultilevel"/>
    <w:tmpl w:val="730290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DC"/>
    <w:rsid w:val="00444F21"/>
    <w:rsid w:val="006030E5"/>
    <w:rsid w:val="00C30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BD646-229F-5E4D-AB39-F01F0B0D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0DDC"/>
    <w:rPr>
      <w:rFonts w:ascii="Times New Roman" w:eastAsia="SimSun" w:hAnsi="Times New Roman" w:cs="Times New Roman"/>
      <w:lang w:eastAsia="zh-CN"/>
    </w:rPr>
  </w:style>
  <w:style w:type="paragraph" w:styleId="Kop1">
    <w:name w:val="heading 1"/>
    <w:basedOn w:val="Standaard"/>
    <w:next w:val="Standaard"/>
    <w:link w:val="Kop1Char"/>
    <w:qFormat/>
    <w:rsid w:val="00C30DDC"/>
    <w:pPr>
      <w:keepNext/>
      <w:outlineLvl w:val="0"/>
    </w:pPr>
    <w:rPr>
      <w:rFonts w:eastAsia="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0DDC"/>
    <w:rPr>
      <w:rFonts w:ascii="Times New Roman" w:eastAsia="Times New Roman" w:hAnsi="Times New Roman" w:cs="Times New Roman"/>
      <w:b/>
      <w:bCs/>
      <w:lang w:eastAsia="nl-NL"/>
    </w:rPr>
  </w:style>
  <w:style w:type="paragraph" w:styleId="Tekstzonderopmaak">
    <w:name w:val="Plain Text"/>
    <w:basedOn w:val="Standaard"/>
    <w:link w:val="TekstzonderopmaakChar"/>
    <w:uiPriority w:val="99"/>
    <w:rsid w:val="00C30DDC"/>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C30DDC"/>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2445</Words>
  <Characters>13351</Characters>
  <Application>Microsoft Office Word</Application>
  <DocSecurity>0</DocSecurity>
  <Lines>218</Lines>
  <Paragraphs>57</Paragraphs>
  <ScaleCrop>false</ScaleCrop>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2020-07-15T07:22:00Z</dcterms:created>
  <dcterms:modified xsi:type="dcterms:W3CDTF">2020-07-15T07:23:00Z</dcterms:modified>
</cp:coreProperties>
</file>