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267E" w:rsidRPr="00CE7258" w:rsidRDefault="002A267E" w:rsidP="002A267E">
      <w:pPr>
        <w:rPr>
          <w:rFonts w:ascii="Arial" w:hAnsi="Arial" w:cs="Arial"/>
          <w:b/>
          <w:bCs/>
          <w:sz w:val="36"/>
          <w:szCs w:val="36"/>
        </w:rPr>
      </w:pPr>
      <w:r w:rsidRPr="00CE7258">
        <w:rPr>
          <w:rFonts w:ascii="Arial" w:hAnsi="Arial" w:cs="Arial"/>
          <w:sz w:val="22"/>
          <w:szCs w:val="22"/>
        </w:rPr>
        <w:t>Hoofdstuk 3</w:t>
      </w:r>
    </w:p>
    <w:p w:rsidR="002A267E" w:rsidRPr="00CE7258" w:rsidRDefault="002A267E" w:rsidP="002A267E">
      <w:pPr>
        <w:rPr>
          <w:rFonts w:ascii="Arial" w:hAnsi="Arial" w:cs="Arial"/>
          <w:sz w:val="28"/>
          <w:szCs w:val="28"/>
        </w:rPr>
      </w:pPr>
      <w:r w:rsidRPr="00CE7258">
        <w:rPr>
          <w:rFonts w:ascii="Arial" w:hAnsi="Arial" w:cs="Arial"/>
          <w:sz w:val="28"/>
          <w:szCs w:val="28"/>
        </w:rPr>
        <w:t xml:space="preserve">Familie BERTENS – VAN DE PAS </w:t>
      </w:r>
    </w:p>
    <w:p w:rsidR="002A267E" w:rsidRPr="00CE7258" w:rsidRDefault="002A267E" w:rsidP="002A267E">
      <w:pPr>
        <w:rPr>
          <w:rFonts w:ascii="Arial" w:hAnsi="Arial" w:cs="Arial"/>
          <w:b/>
          <w:bCs/>
          <w:sz w:val="36"/>
          <w:szCs w:val="36"/>
        </w:rPr>
      </w:pPr>
    </w:p>
    <w:p w:rsidR="002A267E" w:rsidRPr="00CE7258" w:rsidRDefault="002A267E" w:rsidP="002A267E">
      <w:pPr>
        <w:rPr>
          <w:rFonts w:ascii="Arial" w:hAnsi="Arial" w:cs="Arial"/>
          <w:b/>
          <w:bCs/>
          <w:sz w:val="36"/>
          <w:szCs w:val="36"/>
        </w:rPr>
      </w:pPr>
      <w:r w:rsidRPr="00CE7258">
        <w:rPr>
          <w:rFonts w:ascii="Arial" w:hAnsi="Arial" w:cs="Arial"/>
          <w:b/>
          <w:bCs/>
          <w:sz w:val="36"/>
          <w:szCs w:val="36"/>
        </w:rPr>
        <w:t>Schoolvakantie is geen kerkvakantie</w:t>
      </w:r>
    </w:p>
    <w:p w:rsidR="002A267E" w:rsidRPr="00CE7258" w:rsidRDefault="002A267E" w:rsidP="002A267E">
      <w:pPr>
        <w:rPr>
          <w:rFonts w:ascii="Arial" w:hAnsi="Arial" w:cs="Arial"/>
          <w:i/>
          <w:iCs/>
          <w:sz w:val="22"/>
          <w:szCs w:val="22"/>
        </w:rPr>
      </w:pPr>
      <w:r w:rsidRPr="00CE7258">
        <w:rPr>
          <w:rFonts w:ascii="Arial" w:hAnsi="Arial" w:cs="Arial"/>
          <w:i/>
          <w:iCs/>
          <w:sz w:val="22"/>
          <w:szCs w:val="22"/>
        </w:rPr>
        <w:t xml:space="preserve">Annelies van den Assem – van Uden en Lia Clement – Verhoeven </w:t>
      </w:r>
    </w:p>
    <w:p w:rsidR="002A267E" w:rsidRPr="00CE7258" w:rsidRDefault="002A267E" w:rsidP="002A267E">
      <w:pPr>
        <w:rPr>
          <w:rFonts w:ascii="Arial" w:hAnsi="Arial" w:cs="Arial"/>
          <w:b/>
          <w:bCs/>
          <w:sz w:val="22"/>
          <w:szCs w:val="22"/>
        </w:rPr>
      </w:pPr>
    </w:p>
    <w:p w:rsidR="002A267E" w:rsidRPr="00CE7258" w:rsidRDefault="002A267E" w:rsidP="002A267E">
      <w:pPr>
        <w:rPr>
          <w:rFonts w:ascii="Arial" w:hAnsi="Arial" w:cs="Arial"/>
          <w:sz w:val="22"/>
          <w:szCs w:val="22"/>
        </w:rPr>
      </w:pPr>
    </w:p>
    <w:p w:rsidR="002A267E" w:rsidRPr="00CE7258" w:rsidRDefault="002A267E" w:rsidP="002A267E">
      <w:pPr>
        <w:shd w:val="clear" w:color="auto" w:fill="E6E6E6"/>
        <w:rPr>
          <w:rFonts w:ascii="Arial" w:hAnsi="Arial"/>
          <w:sz w:val="22"/>
          <w:szCs w:val="22"/>
        </w:rPr>
      </w:pPr>
      <w:r w:rsidRPr="00CE7258">
        <w:rPr>
          <w:rFonts w:ascii="Arial" w:hAnsi="Arial"/>
          <w:sz w:val="22"/>
          <w:szCs w:val="22"/>
        </w:rPr>
        <w:t xml:space="preserve">Anna van de Ven – Bertens is de kerk trouw gebleven. “Zo bende immers grootgebracht”. Samen met haar man Jos (overleden in 2004) ging ze elke dag ‘s morgens naar de H. Mis en op dinsdagmiddag liepen ze naar de kapel van Peerke Donders in Tilburg. Moeiteloos komt er een rijm: </w:t>
      </w:r>
      <w:r w:rsidRPr="00CE7258">
        <w:rPr>
          <w:rFonts w:ascii="Arial" w:hAnsi="Arial"/>
          <w:i/>
          <w:sz w:val="22"/>
          <w:szCs w:val="22"/>
        </w:rPr>
        <w:t>Alles gezond op den herd, is een rit naar Peerke (Donders) werd</w:t>
      </w:r>
      <w:r w:rsidRPr="00CE7258">
        <w:rPr>
          <w:rFonts w:ascii="Arial" w:hAnsi="Arial"/>
          <w:sz w:val="22"/>
          <w:szCs w:val="22"/>
        </w:rPr>
        <w:t>. Nu ze wat minder mobiel is, sluit ze thuis op haar kamer in de Eikelaar elke dag af met haar avondgebed.</w:t>
      </w:r>
    </w:p>
    <w:p w:rsidR="002A267E" w:rsidRPr="00CE7258" w:rsidRDefault="002A267E" w:rsidP="002A267E">
      <w:pPr>
        <w:rPr>
          <w:rFonts w:ascii="Arial" w:hAnsi="Arial"/>
          <w:sz w:val="22"/>
          <w:szCs w:val="22"/>
        </w:rPr>
      </w:pPr>
    </w:p>
    <w:p w:rsidR="002A267E" w:rsidRPr="00CE7258" w:rsidRDefault="002A267E" w:rsidP="002A267E">
      <w:pPr>
        <w:rPr>
          <w:rFonts w:ascii="Arial" w:hAnsi="Arial" w:cs="Arial"/>
          <w:b/>
          <w:bCs/>
          <w:sz w:val="22"/>
          <w:szCs w:val="22"/>
        </w:rPr>
      </w:pPr>
    </w:p>
    <w:p w:rsidR="002A267E" w:rsidRPr="00CE7258" w:rsidRDefault="002A267E" w:rsidP="002A267E">
      <w:pPr>
        <w:rPr>
          <w:rFonts w:ascii="Arial" w:hAnsi="Arial" w:cs="Arial"/>
          <w:b/>
          <w:bCs/>
          <w:sz w:val="22"/>
          <w:szCs w:val="22"/>
        </w:rPr>
      </w:pPr>
      <w:r w:rsidRPr="00CE7258">
        <w:rPr>
          <w:rFonts w:ascii="Arial" w:hAnsi="Arial" w:cs="Arial"/>
          <w:b/>
          <w:bCs/>
          <w:sz w:val="22"/>
          <w:szCs w:val="22"/>
        </w:rPr>
        <w:t>Zondag</w:t>
      </w:r>
    </w:p>
    <w:p w:rsidR="002A267E" w:rsidRPr="00CE7258" w:rsidRDefault="002A267E" w:rsidP="002A267E">
      <w:pPr>
        <w:rPr>
          <w:rFonts w:ascii="Arial" w:hAnsi="Arial" w:cs="Arial"/>
          <w:b/>
          <w:bCs/>
          <w:sz w:val="22"/>
          <w:szCs w:val="22"/>
        </w:rPr>
      </w:pPr>
    </w:p>
    <w:p w:rsidR="002A267E" w:rsidRPr="00CE7258" w:rsidRDefault="002A267E" w:rsidP="002A267E">
      <w:pPr>
        <w:rPr>
          <w:rFonts w:ascii="Arial" w:hAnsi="Arial" w:cs="Arial"/>
          <w:b/>
          <w:bCs/>
          <w:i/>
          <w:sz w:val="22"/>
          <w:szCs w:val="22"/>
        </w:rPr>
      </w:pPr>
      <w:r w:rsidRPr="00CE7258">
        <w:rPr>
          <w:rFonts w:ascii="Arial" w:hAnsi="Arial" w:cs="Arial"/>
          <w:b/>
          <w:bCs/>
          <w:i/>
          <w:sz w:val="22"/>
          <w:szCs w:val="22"/>
        </w:rPr>
        <w:t>Op zondag twee - of driemaal naar de kerk</w:t>
      </w:r>
    </w:p>
    <w:p w:rsidR="002A267E" w:rsidRPr="00CE7258" w:rsidRDefault="002A267E" w:rsidP="002A267E">
      <w:pPr>
        <w:rPr>
          <w:rFonts w:ascii="Arial" w:hAnsi="Arial" w:cs="Arial"/>
          <w:sz w:val="22"/>
          <w:szCs w:val="22"/>
        </w:rPr>
      </w:pPr>
      <w:r w:rsidRPr="00CE7258">
        <w:rPr>
          <w:rFonts w:ascii="Arial" w:hAnsi="Arial" w:cs="Arial"/>
          <w:sz w:val="22"/>
          <w:szCs w:val="22"/>
        </w:rPr>
        <w:t>Op zondag ging bijna iedereen meerdere keren naar de kerk. Of naar twee missen óf naar één mis en naar het lof (een middagdienst zonder eucharistie maar met uitstelling van het Allerheiligste, de geconsacreerde hostie, in de monstrans)</w:t>
      </w:r>
      <w:r>
        <w:rPr>
          <w:rFonts w:ascii="Arial" w:hAnsi="Arial" w:cs="Arial"/>
          <w:sz w:val="22"/>
          <w:szCs w:val="22"/>
        </w:rPr>
        <w:t xml:space="preserve">. Maar veel mensen </w:t>
      </w:r>
      <w:r w:rsidRPr="00CE7258">
        <w:rPr>
          <w:rFonts w:ascii="Arial" w:hAnsi="Arial" w:cs="Arial"/>
          <w:sz w:val="22"/>
          <w:szCs w:val="22"/>
        </w:rPr>
        <w:t xml:space="preserve">gingen ook naar twee missen én het lof. Na de hoogmis waren de winkels open zoals de slager en de kruidenier. De klanten kregen een kopje thee met beschuit in de huiskamer. Die hadden immers nog niet gegeten. Om twaalf uur ging de winkel dicht en begon ook voor de winkeliers de zondag. Op de ene zondagmiddag was het </w:t>
      </w:r>
      <w:proofErr w:type="gramStart"/>
      <w:r w:rsidRPr="00CE7258">
        <w:rPr>
          <w:rFonts w:ascii="Arial" w:hAnsi="Arial" w:cs="Arial"/>
          <w:sz w:val="22"/>
          <w:szCs w:val="22"/>
        </w:rPr>
        <w:t>H.Familie</w:t>
      </w:r>
      <w:proofErr w:type="gramEnd"/>
      <w:r w:rsidRPr="00CE7258">
        <w:rPr>
          <w:rFonts w:ascii="Arial" w:hAnsi="Arial" w:cs="Arial"/>
          <w:sz w:val="22"/>
          <w:szCs w:val="22"/>
        </w:rPr>
        <w:t xml:space="preserve"> voor de mannen en de andere week de Mariacongregatie voor de ongehuwde vrouwen. De getrouwde vrouwen hoorden thuis te zijn en hadden de zorg voor de kinderen. De Mariacongre</w:t>
      </w:r>
      <w:r>
        <w:rPr>
          <w:rFonts w:ascii="Arial" w:hAnsi="Arial" w:cs="Arial"/>
          <w:sz w:val="22"/>
          <w:szCs w:val="22"/>
        </w:rPr>
        <w:t xml:space="preserve">gatie was vóór het lof en de </w:t>
      </w:r>
      <w:proofErr w:type="gramStart"/>
      <w:r>
        <w:rPr>
          <w:rFonts w:ascii="Arial" w:hAnsi="Arial" w:cs="Arial"/>
          <w:sz w:val="22"/>
          <w:szCs w:val="22"/>
        </w:rPr>
        <w:t>H.</w:t>
      </w:r>
      <w:r w:rsidRPr="00CE7258">
        <w:rPr>
          <w:rFonts w:ascii="Arial" w:hAnsi="Arial" w:cs="Arial"/>
          <w:sz w:val="22"/>
          <w:szCs w:val="22"/>
        </w:rPr>
        <w:t>Familie</w:t>
      </w:r>
      <w:proofErr w:type="gramEnd"/>
      <w:r w:rsidRPr="00CE7258">
        <w:rPr>
          <w:rFonts w:ascii="Arial" w:hAnsi="Arial" w:cs="Arial"/>
          <w:sz w:val="22"/>
          <w:szCs w:val="22"/>
        </w:rPr>
        <w:t xml:space="preserve"> na het lof. Een groot gedeelte van de tijd op de zondag was dus gevuld met naar de kerk en de congregatie gaan. Op de bijeenkomsten van de </w:t>
      </w:r>
      <w:proofErr w:type="gramStart"/>
      <w:r w:rsidRPr="00CE7258">
        <w:rPr>
          <w:rFonts w:ascii="Arial" w:hAnsi="Arial" w:cs="Arial"/>
          <w:sz w:val="22"/>
          <w:szCs w:val="22"/>
        </w:rPr>
        <w:t>H.Familie</w:t>
      </w:r>
      <w:proofErr w:type="gramEnd"/>
      <w:r w:rsidRPr="00CE7258">
        <w:rPr>
          <w:rFonts w:ascii="Arial" w:hAnsi="Arial" w:cs="Arial"/>
          <w:sz w:val="22"/>
          <w:szCs w:val="22"/>
        </w:rPr>
        <w:t xml:space="preserve"> en de Congregatie baden en zongen de leden geestelijke liederen en de pastoor of kapelaan hield daar een toepasselijke preek. </w:t>
      </w:r>
    </w:p>
    <w:p w:rsidR="002A267E" w:rsidRPr="00CE7258" w:rsidRDefault="002A267E" w:rsidP="002A267E">
      <w:pPr>
        <w:rPr>
          <w:rFonts w:ascii="Arial" w:hAnsi="Arial"/>
          <w:sz w:val="22"/>
          <w:szCs w:val="22"/>
        </w:rPr>
      </w:pPr>
    </w:p>
    <w:p w:rsidR="002A267E" w:rsidRPr="00CE7258" w:rsidRDefault="002A267E" w:rsidP="002A267E">
      <w:pPr>
        <w:rPr>
          <w:rFonts w:ascii="Arial" w:hAnsi="Arial"/>
          <w:b/>
          <w:i/>
          <w:sz w:val="22"/>
          <w:szCs w:val="22"/>
        </w:rPr>
      </w:pPr>
      <w:r w:rsidRPr="00CE7258">
        <w:rPr>
          <w:rFonts w:ascii="Arial" w:hAnsi="Arial"/>
          <w:b/>
          <w:i/>
          <w:sz w:val="22"/>
          <w:szCs w:val="22"/>
        </w:rPr>
        <w:t>Regels “waar je mee opgroeide”</w:t>
      </w:r>
    </w:p>
    <w:p w:rsidR="002A267E" w:rsidRPr="00CE7258" w:rsidRDefault="002A267E" w:rsidP="002A267E">
      <w:pPr>
        <w:rPr>
          <w:rFonts w:ascii="Arial" w:hAnsi="Arial"/>
          <w:color w:val="000000" w:themeColor="text1"/>
          <w:sz w:val="22"/>
          <w:szCs w:val="22"/>
        </w:rPr>
      </w:pPr>
      <w:r w:rsidRPr="00CE7258">
        <w:rPr>
          <w:rFonts w:ascii="Arial" w:hAnsi="Arial" w:cs="Arial"/>
          <w:bCs/>
          <w:color w:val="000000" w:themeColor="text1"/>
          <w:sz w:val="22"/>
          <w:szCs w:val="22"/>
        </w:rPr>
        <w:t>“Schoolvakantie is geen kerkvakantie” is een gezegde van de Rijke-Roomse-Leven-pastoor Van Eijl (pastoor van Udenhout van1903 tot 1939). De toen 98-jarige mevrouw Van de Ven – Bertens kende bij een interview in augustus 2012 nog veel meer uitspraken van Van Eijl. Ze kende ook nog d</w:t>
      </w:r>
      <w:r w:rsidRPr="00CE7258">
        <w:rPr>
          <w:rFonts w:ascii="Arial" w:hAnsi="Arial"/>
          <w:color w:val="000000" w:themeColor="text1"/>
          <w:sz w:val="22"/>
          <w:szCs w:val="22"/>
        </w:rPr>
        <w:t xml:space="preserve">e negen gouden regels van Pastoor Van Eijl, die hij heeft opgetekend in zijn memoriaal. De moraal van de gouden regels was de schooljeugd op het rechte pad van het geloof te houden. “De jeugd behoort aan kerk en school”, zelfs bij ontspanning, in verenigingsverband en bij feesten. De pastoor was </w:t>
      </w:r>
      <w:proofErr w:type="gramStart"/>
      <w:r w:rsidRPr="00CE7258">
        <w:rPr>
          <w:rFonts w:ascii="Arial" w:hAnsi="Arial"/>
          <w:color w:val="000000" w:themeColor="text1"/>
          <w:sz w:val="22"/>
          <w:szCs w:val="22"/>
        </w:rPr>
        <w:t>er op</w:t>
      </w:r>
      <w:proofErr w:type="gramEnd"/>
      <w:r w:rsidRPr="00CE7258">
        <w:rPr>
          <w:rFonts w:ascii="Arial" w:hAnsi="Arial"/>
          <w:color w:val="000000" w:themeColor="text1"/>
          <w:sz w:val="22"/>
          <w:szCs w:val="22"/>
        </w:rPr>
        <w:t xml:space="preserve"> tegen dat de jeugd naar de kermis ging of betrokken raakte bij publieke volksspelen of optochten. Dat bracht hen alleen maar op grotere afstand van de kerk. “Schoolvakantie is geen kerkvakantie”. Het door de jeugd bijwonen van de </w:t>
      </w:r>
      <w:proofErr w:type="gramStart"/>
      <w:r w:rsidRPr="00CE7258">
        <w:rPr>
          <w:rFonts w:ascii="Arial" w:hAnsi="Arial"/>
          <w:color w:val="000000" w:themeColor="text1"/>
          <w:sz w:val="22"/>
          <w:szCs w:val="22"/>
        </w:rPr>
        <w:t>H.Mis</w:t>
      </w:r>
      <w:proofErr w:type="gramEnd"/>
      <w:r w:rsidRPr="00CE7258">
        <w:rPr>
          <w:rFonts w:ascii="Arial" w:hAnsi="Arial"/>
          <w:color w:val="000000" w:themeColor="text1"/>
          <w:sz w:val="22"/>
          <w:szCs w:val="22"/>
        </w:rPr>
        <w:t xml:space="preserve"> op werkdagen, het catechismus-onderricht en het patronaatsbezoek gingen tijdens vakanties gewoon door. De pastoor wilde de jeugd ook na de lagere school blijven binden, liefst tot hun 21</w:t>
      </w:r>
      <w:r w:rsidRPr="00CE7258">
        <w:rPr>
          <w:rFonts w:ascii="Arial" w:hAnsi="Arial"/>
          <w:color w:val="000000" w:themeColor="text1"/>
          <w:sz w:val="22"/>
          <w:szCs w:val="22"/>
          <w:vertAlign w:val="superscript"/>
        </w:rPr>
        <w:t>e</w:t>
      </w:r>
      <w:r w:rsidRPr="00CE7258">
        <w:rPr>
          <w:rFonts w:ascii="Arial" w:hAnsi="Arial"/>
          <w:color w:val="000000" w:themeColor="text1"/>
          <w:sz w:val="22"/>
          <w:szCs w:val="22"/>
        </w:rPr>
        <w:t xml:space="preserve"> jaar. “Een Congreganist, een paternoster (rozenkrans) en een scapulier behoren bijeen”. In de volksmond voegden de mensen </w:t>
      </w:r>
      <w:proofErr w:type="gramStart"/>
      <w:r w:rsidRPr="00CE7258">
        <w:rPr>
          <w:rFonts w:ascii="Arial" w:hAnsi="Arial"/>
          <w:color w:val="000000" w:themeColor="text1"/>
          <w:sz w:val="22"/>
          <w:szCs w:val="22"/>
        </w:rPr>
        <w:t>daar aan toe</w:t>
      </w:r>
      <w:proofErr w:type="gramEnd"/>
      <w:r w:rsidRPr="00CE7258">
        <w:rPr>
          <w:rFonts w:ascii="Arial" w:hAnsi="Arial"/>
          <w:color w:val="000000" w:themeColor="text1"/>
          <w:sz w:val="22"/>
          <w:szCs w:val="22"/>
        </w:rPr>
        <w:t xml:space="preserve">: “en een spaarboekje”. “Niemand komt aan de goede gebruiken”. Pastoor Van Eijl bedoelde dan dat er geen gemengd publiek mocht zijn bij toneel– of muziekuitvoeringen maar ook niet bij vergaderingen. Vrouwen mochten niet naar het café. Bijeenkomsten moesten op een ‘christelijk uur’ eindigen en cafés moesten op tijd sluiten. Er mochten geen toneel- en muziekuitvoeringen zijn in de Vasten en het hele jaar niet tijdens kerkelijke diensten. “Alle terreinen bij kerk en scholen en patronaat moeten </w:t>
      </w:r>
      <w:proofErr w:type="gramStart"/>
      <w:r w:rsidRPr="00CE7258">
        <w:rPr>
          <w:rFonts w:ascii="Arial" w:hAnsi="Arial"/>
          <w:color w:val="000000" w:themeColor="text1"/>
          <w:sz w:val="22"/>
          <w:szCs w:val="22"/>
        </w:rPr>
        <w:t>open liggen</w:t>
      </w:r>
      <w:proofErr w:type="gramEnd"/>
      <w:r w:rsidRPr="00CE7258">
        <w:rPr>
          <w:rFonts w:ascii="Arial" w:hAnsi="Arial"/>
          <w:color w:val="000000" w:themeColor="text1"/>
          <w:sz w:val="22"/>
          <w:szCs w:val="22"/>
        </w:rPr>
        <w:t xml:space="preserve">”. De pastoor wilde geen schuilhoeken, geen heggen, geen muurtjes, hoogstens vlechtwerk, gaaswerk. “Eerst bidden </w:t>
      </w:r>
      <w:proofErr w:type="gramStart"/>
      <w:r w:rsidRPr="00CE7258">
        <w:rPr>
          <w:rFonts w:ascii="Arial" w:hAnsi="Arial"/>
          <w:color w:val="000000" w:themeColor="text1"/>
          <w:sz w:val="22"/>
          <w:szCs w:val="22"/>
        </w:rPr>
        <w:lastRenderedPageBreak/>
        <w:t>en</w:t>
      </w:r>
      <w:proofErr w:type="gramEnd"/>
      <w:r w:rsidRPr="00CE7258">
        <w:rPr>
          <w:rFonts w:ascii="Arial" w:hAnsi="Arial"/>
          <w:color w:val="000000" w:themeColor="text1"/>
          <w:sz w:val="22"/>
          <w:szCs w:val="22"/>
        </w:rPr>
        <w:t xml:space="preserve"> dan werken”. Er gold het gezegde: “Wie de dag begint zonder God, beleeft hem met de duivel”. Voor heel veel mensen gold dat ook op werkdagen. Eerst naar de mis van half zeven en dan naar het werk. “In ieder huis het Roomse kruis; in elke hand een Roomse krant”. De pastoor stond er ook op dat iedereen bij verkiezingen op de katholieke staatspartij zou stemmen, dat werknemers een katholieke vereniging hadden, vrouwen een katholieke bond, etc. “De schooljeugd vooraan in de kerk”. De pastoor had er speciale losse banken voor laten plaatsen tussen de communiebanken en de eerste vaste banken van de kerk. </w:t>
      </w:r>
    </w:p>
    <w:p w:rsidR="002A267E" w:rsidRPr="00CE7258" w:rsidRDefault="002A267E" w:rsidP="002A267E">
      <w:pPr>
        <w:rPr>
          <w:rFonts w:ascii="Arial" w:hAnsi="Arial"/>
          <w:sz w:val="22"/>
          <w:szCs w:val="22"/>
        </w:rPr>
      </w:pPr>
      <w:r w:rsidRPr="00CE7258">
        <w:rPr>
          <w:rFonts w:ascii="Arial" w:hAnsi="Arial"/>
          <w:sz w:val="22"/>
          <w:szCs w:val="22"/>
        </w:rPr>
        <w:t>Anna herinnert zich nog heel goed dat Pastoor Van Eijl een mondain geklede vrouw oversloeg bij het te communie gaan. In zijn donderpreek gaf hij de parochianen de boodschap mee om naar dergelijke vrouwen modder te gooien vanwege hun onzedelijke gedrag. Dergelijk gedrag werd door de katholieke kerk in die tijd niet getolereerd. Dat nam een van de kerkgangers letterlijk op. Hij gooide op een bepaald moment echt met modder naar genoemde vrouw. Het verhaal gaat dat de boete, die deze man kreeg, door pastoor Van Eijl betaald is.</w:t>
      </w:r>
    </w:p>
    <w:p w:rsidR="002A267E" w:rsidRPr="00CE7258" w:rsidRDefault="002A267E" w:rsidP="002A267E">
      <w:pPr>
        <w:rPr>
          <w:rFonts w:ascii="Arial" w:hAnsi="Arial"/>
          <w:sz w:val="22"/>
          <w:szCs w:val="22"/>
        </w:rPr>
      </w:pPr>
    </w:p>
    <w:p w:rsidR="002A267E" w:rsidRPr="00CE7258" w:rsidRDefault="002A267E" w:rsidP="002A267E">
      <w:pPr>
        <w:rPr>
          <w:rFonts w:ascii="Arial" w:hAnsi="Arial"/>
          <w:b/>
          <w:i/>
          <w:sz w:val="22"/>
          <w:szCs w:val="22"/>
        </w:rPr>
      </w:pPr>
      <w:r w:rsidRPr="00CE7258">
        <w:rPr>
          <w:rFonts w:ascii="Arial" w:hAnsi="Arial"/>
          <w:b/>
          <w:i/>
          <w:sz w:val="22"/>
          <w:szCs w:val="22"/>
        </w:rPr>
        <w:t>Vermaak</w:t>
      </w:r>
    </w:p>
    <w:p w:rsidR="002A267E" w:rsidRPr="00CE7258" w:rsidRDefault="002A267E" w:rsidP="002A267E">
      <w:pPr>
        <w:rPr>
          <w:rFonts w:ascii="Arial" w:hAnsi="Arial"/>
          <w:sz w:val="22"/>
          <w:szCs w:val="22"/>
        </w:rPr>
      </w:pPr>
      <w:r w:rsidRPr="00CE7258">
        <w:rPr>
          <w:rFonts w:ascii="Arial" w:hAnsi="Arial"/>
          <w:sz w:val="22"/>
          <w:szCs w:val="22"/>
        </w:rPr>
        <w:t xml:space="preserve">Er waren gebruiken waar iedereen zich in zekere mate aan hield. “Zo bende immers grootgebracht”, zei Anna van de Ven – Bertens. Er waren wel veel spelregels in de dorpsgemeenschap, vooral vanuit de kerk, maar het betekende zeker niet onvrijheid. </w:t>
      </w:r>
    </w:p>
    <w:p w:rsidR="002A267E" w:rsidRPr="00CE7258" w:rsidRDefault="002A267E" w:rsidP="002A267E">
      <w:pPr>
        <w:rPr>
          <w:rFonts w:ascii="Arial" w:hAnsi="Arial"/>
          <w:sz w:val="22"/>
          <w:szCs w:val="22"/>
        </w:rPr>
      </w:pPr>
    </w:p>
    <w:p w:rsidR="002A267E" w:rsidRPr="00CE7258" w:rsidRDefault="002A267E" w:rsidP="002A267E">
      <w:pPr>
        <w:shd w:val="clear" w:color="auto" w:fill="E6E6E6"/>
        <w:rPr>
          <w:rFonts w:ascii="Arial" w:hAnsi="Arial"/>
          <w:color w:val="FF0000"/>
          <w:sz w:val="22"/>
          <w:szCs w:val="22"/>
        </w:rPr>
      </w:pPr>
      <w:r w:rsidRPr="00CE7258">
        <w:rPr>
          <w:rFonts w:ascii="Arial" w:hAnsi="Arial"/>
          <w:sz w:val="22"/>
          <w:szCs w:val="22"/>
        </w:rPr>
        <w:t>De jeugd wist zich tussen de kerkelijke verplichtingen door nog best te vermaken. Bert van Asten kan het zich nog goed herinneren. We gingen ’s zondags naar twee missen of naar één mis en het lof. Een andere keuze was er niet. Let wel, de eerste mis was om half zeven in de morgen. Zodra we thuis waren en gegeten hadden, we moesten immers nuchter naar de kerk, dan trokken wij onze overall en laarzen aan en we gingen met vader den Brand in. In de bossen van den Brand hadden wij een natuurlijke hobby. Onder het ontbijt had vader ons al uitgelegd welke route we zouden lopen, rekening houdend met de wind. Tegen de wind in, want anders was het wild te snel op de hoogte van onze komst.</w:t>
      </w:r>
      <w:r w:rsidRPr="00CE7258">
        <w:rPr>
          <w:rFonts w:ascii="Arial" w:hAnsi="Arial"/>
          <w:color w:val="FF0000"/>
          <w:sz w:val="22"/>
          <w:szCs w:val="22"/>
        </w:rPr>
        <w:t xml:space="preserve"> </w:t>
      </w:r>
      <w:r w:rsidRPr="00CE7258">
        <w:rPr>
          <w:rFonts w:ascii="Arial" w:hAnsi="Arial"/>
          <w:sz w:val="22"/>
          <w:szCs w:val="22"/>
        </w:rPr>
        <w:t xml:space="preserve">We gaan hier achteruit, </w:t>
      </w:r>
      <w:r w:rsidRPr="00CE7258">
        <w:rPr>
          <w:rFonts w:ascii="Arial" w:hAnsi="Arial"/>
          <w:color w:val="000000" w:themeColor="text1"/>
          <w:sz w:val="22"/>
          <w:szCs w:val="22"/>
        </w:rPr>
        <w:t>achter Sjef van den Aker en Driek</w:t>
      </w:r>
      <w:r w:rsidRPr="00CE7258">
        <w:rPr>
          <w:rFonts w:ascii="Arial" w:hAnsi="Arial"/>
          <w:sz w:val="22"/>
          <w:szCs w:val="22"/>
        </w:rPr>
        <w:t xml:space="preserve"> van Wijk door. Dan door de ”Achterste Stigt”. Vervolgens over de weikes van Buijs, door de beemd van Jaonus van Esch. Dan naar het aards paradijs, door de wei van Peer van Balkom en zo naar de Velden. Dan dwars door ’t buske van Willeke Peetere en via de Brandse Steeg (Stigt) door de bossen van de dames Vermeer weer naar huis. Daar waren we weer mooi drie uren zoet mee geweest met als resultaat een aantal eieren van eksters, kraaien en eenden. De eieren zaten verstopt in vaders pet en in mijn alpinopetje. Mijn petje had ik nodig gehad om de eieren boven uit de boom onbeschadigd naar beneden te brengen. De eieren werden uitgeblazen en als buit aan een draad van ijzergaren tegen de muur gehangen. Intussen maakte vader zich klaar voor de gebedsdienst van de H. Familie om vier uur in de kerk. Wij gingen voetballen in een meestal kale wei waarin vier molshopen tot goals gekozen werden. Na het eten werd gezamenlijk het rozenhoedje gebeden. Soms speelden we nog een spelletje kaart en dan zat de zondag erop.</w:t>
      </w:r>
      <w:r w:rsidRPr="00CE7258">
        <w:rPr>
          <w:rFonts w:ascii="Arial" w:hAnsi="Arial"/>
          <w:color w:val="FF0000"/>
          <w:sz w:val="22"/>
          <w:szCs w:val="22"/>
        </w:rPr>
        <w:t xml:space="preserve"> </w:t>
      </w:r>
      <w:r w:rsidRPr="00CE7258">
        <w:rPr>
          <w:rFonts w:ascii="Arial" w:hAnsi="Arial"/>
          <w:sz w:val="22"/>
          <w:szCs w:val="22"/>
        </w:rPr>
        <w:t>Zo was het vroeger bij ons thuis</w:t>
      </w:r>
      <w:r>
        <w:rPr>
          <w:rFonts w:ascii="Arial" w:hAnsi="Arial"/>
          <w:sz w:val="22"/>
          <w:szCs w:val="22"/>
        </w:rPr>
        <w:t>,</w:t>
      </w:r>
      <w:r w:rsidRPr="00CE7258">
        <w:rPr>
          <w:rFonts w:ascii="Arial" w:hAnsi="Arial"/>
          <w:sz w:val="22"/>
          <w:szCs w:val="22"/>
        </w:rPr>
        <w:t xml:space="preserve"> maar ongetwijfeld hadden buurjongens een andere dagindeling, een ander huis en andere ouders. Wij waren blij, hadden een leuke dag gehad, geen rompslomp aan ons hoofd, gingen lekker slapen en we waren er tevreden mee.</w:t>
      </w:r>
    </w:p>
    <w:p w:rsidR="002A267E" w:rsidRPr="00CE7258" w:rsidRDefault="002A267E" w:rsidP="002A267E">
      <w:pPr>
        <w:rPr>
          <w:rFonts w:ascii="Arial" w:hAnsi="Arial"/>
          <w:sz w:val="22"/>
          <w:szCs w:val="22"/>
        </w:rPr>
      </w:pPr>
    </w:p>
    <w:p w:rsidR="002A267E" w:rsidRPr="00CE7258" w:rsidRDefault="002A267E" w:rsidP="002A267E">
      <w:pPr>
        <w:rPr>
          <w:rFonts w:ascii="Arial" w:hAnsi="Arial"/>
          <w:sz w:val="22"/>
          <w:szCs w:val="22"/>
        </w:rPr>
      </w:pPr>
    </w:p>
    <w:p w:rsidR="002A267E" w:rsidRPr="00CE7258" w:rsidRDefault="002A267E" w:rsidP="002A267E">
      <w:pPr>
        <w:pStyle w:val="Kop1"/>
        <w:rPr>
          <w:rFonts w:ascii="Arial" w:hAnsi="Arial"/>
          <w:sz w:val="22"/>
          <w:szCs w:val="22"/>
        </w:rPr>
      </w:pPr>
      <w:r w:rsidRPr="00CE7258">
        <w:rPr>
          <w:rFonts w:ascii="Arial" w:hAnsi="Arial"/>
          <w:sz w:val="22"/>
          <w:szCs w:val="22"/>
        </w:rPr>
        <w:t xml:space="preserve">De </w:t>
      </w:r>
      <w:r>
        <w:rPr>
          <w:rFonts w:ascii="Arial" w:hAnsi="Arial"/>
          <w:sz w:val="22"/>
          <w:szCs w:val="22"/>
        </w:rPr>
        <w:t>familie</w:t>
      </w:r>
      <w:r w:rsidRPr="00CE7258">
        <w:rPr>
          <w:rFonts w:ascii="Arial" w:hAnsi="Arial"/>
          <w:sz w:val="22"/>
          <w:szCs w:val="22"/>
        </w:rPr>
        <w:t>naam Bertens</w:t>
      </w:r>
    </w:p>
    <w:p w:rsidR="002A267E" w:rsidRPr="00CE7258" w:rsidRDefault="002A267E" w:rsidP="002A267E">
      <w:pPr>
        <w:rPr>
          <w:rFonts w:ascii="Arial" w:hAnsi="Arial"/>
          <w:sz w:val="22"/>
          <w:szCs w:val="22"/>
        </w:rPr>
      </w:pPr>
    </w:p>
    <w:p w:rsidR="002A267E" w:rsidRPr="00CE7258" w:rsidRDefault="002A267E" w:rsidP="002A267E">
      <w:pPr>
        <w:rPr>
          <w:rFonts w:ascii="Arial" w:hAnsi="Arial"/>
          <w:sz w:val="22"/>
          <w:szCs w:val="22"/>
        </w:rPr>
      </w:pPr>
      <w:r w:rsidRPr="00CE7258">
        <w:rPr>
          <w:rFonts w:ascii="Arial" w:hAnsi="Arial"/>
          <w:sz w:val="22"/>
          <w:szCs w:val="22"/>
        </w:rPr>
        <w:t xml:space="preserve">De familienaam Bertens is een patroniem. Een patroniem of vadersnaam is een naam, al of niet officieel, die aangeeft hoe de vader van de naamdrager heet. In het geval van de familie Bertens is de voornaam van de stamvader Bert, afgeleid van bijvoorbeeld Lambertus, Embertus of Gijsbertus. </w:t>
      </w:r>
    </w:p>
    <w:p w:rsidR="002A267E" w:rsidRPr="00CE7258" w:rsidRDefault="002A267E" w:rsidP="002A267E">
      <w:pPr>
        <w:rPr>
          <w:rFonts w:ascii="Arial" w:hAnsi="Arial"/>
          <w:sz w:val="22"/>
          <w:szCs w:val="22"/>
        </w:rPr>
      </w:pPr>
    </w:p>
    <w:p w:rsidR="002A267E" w:rsidRPr="00CE7258" w:rsidRDefault="002A267E" w:rsidP="002A267E">
      <w:pPr>
        <w:rPr>
          <w:rFonts w:ascii="Arial" w:hAnsi="Arial"/>
          <w:sz w:val="22"/>
          <w:szCs w:val="22"/>
        </w:rPr>
      </w:pPr>
      <w:r w:rsidRPr="00CE7258">
        <w:rPr>
          <w:rFonts w:ascii="Arial" w:hAnsi="Arial"/>
          <w:sz w:val="22"/>
          <w:szCs w:val="22"/>
        </w:rPr>
        <w:t xml:space="preserve">Bij de volkstelling van 1947 waren er 806 dragers van de familienaam Bertens in Nederland. Het overgrote deel kwam uit Noord-Brabant, maar liefst 743 personen. In Udenhout kwam de </w:t>
      </w:r>
      <w:r w:rsidRPr="00CE7258">
        <w:rPr>
          <w:rFonts w:ascii="Arial" w:hAnsi="Arial"/>
          <w:sz w:val="22"/>
          <w:szCs w:val="22"/>
        </w:rPr>
        <w:lastRenderedPageBreak/>
        <w:t xml:space="preserve">naam toen 66 keer voor. Ook in Berkel-Enschot woonden relatief veel personen met de naam Bertens, de naam kwam daar 29 keer voor. De oorsprong van de familie Bertens moeten we dan ook in de omgeving Udenhout/Berkel zoeken. </w:t>
      </w:r>
    </w:p>
    <w:p w:rsidR="002A267E" w:rsidRPr="00CE7258" w:rsidRDefault="002A267E" w:rsidP="002A267E">
      <w:pPr>
        <w:rPr>
          <w:rFonts w:ascii="Arial" w:hAnsi="Arial"/>
          <w:sz w:val="22"/>
          <w:szCs w:val="22"/>
        </w:rPr>
      </w:pPr>
      <w:r w:rsidRPr="00CE7258">
        <w:rPr>
          <w:rFonts w:ascii="Arial" w:hAnsi="Arial"/>
          <w:sz w:val="22"/>
          <w:szCs w:val="22"/>
        </w:rPr>
        <w:t>In 2007 woonden er in heel Nederland 1.295 personen met deze naam.</w:t>
      </w:r>
    </w:p>
    <w:p w:rsidR="002A267E" w:rsidRPr="00CE7258" w:rsidRDefault="002A267E" w:rsidP="002A267E">
      <w:pPr>
        <w:rPr>
          <w:rFonts w:ascii="Arial" w:hAnsi="Arial"/>
          <w:sz w:val="22"/>
          <w:szCs w:val="22"/>
        </w:rPr>
      </w:pPr>
    </w:p>
    <w:p w:rsidR="002A267E" w:rsidRPr="00CE7258" w:rsidRDefault="002A267E" w:rsidP="002A267E">
      <w:pPr>
        <w:rPr>
          <w:rFonts w:ascii="Arial" w:hAnsi="Arial"/>
          <w:sz w:val="22"/>
          <w:szCs w:val="22"/>
        </w:rPr>
      </w:pPr>
    </w:p>
    <w:p w:rsidR="002A267E" w:rsidRPr="00CE7258" w:rsidRDefault="002A267E" w:rsidP="002A267E">
      <w:pPr>
        <w:pStyle w:val="Kop1"/>
        <w:rPr>
          <w:rFonts w:ascii="Arial" w:hAnsi="Arial"/>
          <w:sz w:val="22"/>
          <w:szCs w:val="22"/>
        </w:rPr>
      </w:pPr>
      <w:r w:rsidRPr="00CE7258">
        <w:rPr>
          <w:rFonts w:ascii="Arial" w:hAnsi="Arial"/>
          <w:sz w:val="22"/>
          <w:szCs w:val="22"/>
        </w:rPr>
        <w:t>De stamhuizen</w:t>
      </w:r>
    </w:p>
    <w:p w:rsidR="002A267E" w:rsidRPr="00CE7258" w:rsidRDefault="002A267E" w:rsidP="002A267E">
      <w:pPr>
        <w:rPr>
          <w:rFonts w:ascii="Arial" w:hAnsi="Arial"/>
          <w:sz w:val="22"/>
          <w:szCs w:val="22"/>
        </w:rPr>
      </w:pPr>
    </w:p>
    <w:p w:rsidR="002A267E" w:rsidRPr="00CE7258" w:rsidRDefault="002A267E" w:rsidP="002A267E">
      <w:pPr>
        <w:rPr>
          <w:rFonts w:ascii="Arial" w:hAnsi="Arial"/>
          <w:sz w:val="22"/>
          <w:szCs w:val="22"/>
        </w:rPr>
      </w:pPr>
      <w:r>
        <w:rPr>
          <w:rFonts w:ascii="Arial" w:hAnsi="Arial"/>
          <w:sz w:val="22"/>
          <w:szCs w:val="22"/>
        </w:rPr>
        <w:t>I</w:t>
      </w:r>
      <w:r w:rsidRPr="00CE7258">
        <w:rPr>
          <w:rFonts w:ascii="Arial" w:hAnsi="Arial"/>
          <w:sz w:val="22"/>
          <w:szCs w:val="22"/>
        </w:rPr>
        <w:t xml:space="preserve">n Udenhout en Berkel zijn meerdere takken van de familie Bertens te onderscheiden. De tak, die in dit hoofdstuk aan de orde is, vindt zijn oorsprong op de grens van Udenhout en Berkel in den Berkhoek en den Brem. </w:t>
      </w:r>
    </w:p>
    <w:p w:rsidR="002A267E" w:rsidRPr="00CE7258" w:rsidRDefault="002A267E" w:rsidP="002A267E">
      <w:pPr>
        <w:rPr>
          <w:rFonts w:ascii="Arial" w:hAnsi="Arial"/>
          <w:sz w:val="22"/>
          <w:szCs w:val="22"/>
        </w:rPr>
      </w:pPr>
    </w:p>
    <w:p w:rsidR="002A267E" w:rsidRPr="00CE7258" w:rsidRDefault="002A267E" w:rsidP="002A267E">
      <w:pPr>
        <w:rPr>
          <w:rFonts w:ascii="Arial" w:hAnsi="Arial"/>
          <w:sz w:val="22"/>
          <w:szCs w:val="22"/>
        </w:rPr>
      </w:pPr>
      <w:r w:rsidRPr="00CE7258">
        <w:rPr>
          <w:rFonts w:ascii="Arial" w:hAnsi="Arial"/>
          <w:sz w:val="22"/>
          <w:szCs w:val="22"/>
        </w:rPr>
        <w:t>Het stamhuis van de familie staat in den Berkhoek. Toen in 1897 Christiaan Bertens aangifte deed voor het recht van successie wegens het overlijden van zijn vrouw Wilhelmina van Iersel, maakte een boerderij in den Berkhoek van ruim 12 hectare deel uit van de nalatenschap. De boerderij werd toen geschat op 8.750 gulden. Tot de bezittingen behoorden ook nog grond in Berkel en een paar perceeltjes in Tilburg en Loon op Zand. Samen met de veestapel, de roerende goederen en twintig gulden aan contant geld kwamen de bezittingen van het echtpaar Bertens – van Iersel op 12.920 gulden. Na aftrek van de schulden resteerde een vermogen van 7.860 gulden waarvan de helft was toe te rekenen aan de nalatenschap van Wilhelmina Bertens – van Iersel.</w:t>
      </w:r>
    </w:p>
    <w:p w:rsidR="002A267E" w:rsidRPr="00CE7258" w:rsidRDefault="002A267E" w:rsidP="002A267E">
      <w:pPr>
        <w:rPr>
          <w:rFonts w:ascii="Arial" w:hAnsi="Arial"/>
          <w:sz w:val="22"/>
          <w:szCs w:val="22"/>
        </w:rPr>
      </w:pPr>
    </w:p>
    <w:p w:rsidR="002A267E" w:rsidRPr="00CE7258" w:rsidRDefault="002A267E" w:rsidP="002A267E">
      <w:pPr>
        <w:rPr>
          <w:rFonts w:ascii="Arial" w:hAnsi="Arial"/>
          <w:sz w:val="22"/>
          <w:szCs w:val="22"/>
        </w:rPr>
      </w:pPr>
      <w:r w:rsidRPr="00CE7258">
        <w:rPr>
          <w:rFonts w:ascii="Arial" w:hAnsi="Arial"/>
          <w:sz w:val="22"/>
          <w:szCs w:val="22"/>
        </w:rPr>
        <w:t xml:space="preserve">De boerderij in den Berkhoek komt ook al voor in de boedelscheiding van de grootouders van Christiaan Bertens, Jan Bertens en Adriana van Iersel. Die erfenis werd na het overlijden van Adriana in 1829 verdeeld. Zoon Martinus kreeg de boerderij in den Berkhoek die dan omschreven werd als een bouwmanshuis met schuur, schop en aangelegen erf, zowel hof als weiland en teulland omtrent 1 ½ bunder. Hij kreeg ook nog enkele andere percelen, waaronder het naast de boerderij gelegen perceel weiland genaamd de Peesweide of het Pezeweike. Martinus zal er pas na zijn huwelijk in 1831 zelf zijn gaan wonen, want op zijn trouwdag woonde hij nog in Berkel. Zijn zuster Josijna kreeg een bouwmanshuis in </w:t>
      </w:r>
      <w:proofErr w:type="gramStart"/>
      <w:r w:rsidRPr="00CE7258">
        <w:rPr>
          <w:rFonts w:ascii="Arial" w:hAnsi="Arial"/>
          <w:sz w:val="22"/>
          <w:szCs w:val="22"/>
        </w:rPr>
        <w:t>het</w:t>
      </w:r>
      <w:proofErr w:type="gramEnd"/>
      <w:r w:rsidRPr="00CE7258">
        <w:rPr>
          <w:rFonts w:ascii="Arial" w:hAnsi="Arial"/>
          <w:sz w:val="22"/>
          <w:szCs w:val="22"/>
        </w:rPr>
        <w:t xml:space="preserve"> nabijgelegen buurtschap den Brem onder Berkel toebedeeld. </w:t>
      </w:r>
    </w:p>
    <w:p w:rsidR="002A267E" w:rsidRPr="00CE7258" w:rsidRDefault="002A267E" w:rsidP="002A267E">
      <w:pPr>
        <w:rPr>
          <w:rFonts w:ascii="Arial" w:hAnsi="Arial"/>
          <w:sz w:val="22"/>
          <w:szCs w:val="22"/>
        </w:rPr>
      </w:pPr>
    </w:p>
    <w:p w:rsidR="002A267E" w:rsidRPr="00CE7258" w:rsidRDefault="002A267E" w:rsidP="002A267E">
      <w:pPr>
        <w:rPr>
          <w:rFonts w:ascii="Arial" w:hAnsi="Arial"/>
          <w:sz w:val="22"/>
          <w:szCs w:val="22"/>
        </w:rPr>
      </w:pPr>
      <w:r w:rsidRPr="00CE7258">
        <w:rPr>
          <w:rFonts w:ascii="Arial" w:hAnsi="Arial"/>
          <w:sz w:val="22"/>
          <w:szCs w:val="22"/>
        </w:rPr>
        <w:t>In 1927 vroeg Martinus Bertens een vergunning aan voor de bouw van een nieuwe woning (oorspronkelijk adres D 115). Geheel naar de mode van die tijd is het een woning met een mansardekap ofwel Franse kap met daaraan aan de achterzijde vastgebouwd het stalgedeelte. Later werd deze woning in twee woongedeelten gesplitst voor twee zonen van Tinus: Jos en Nelis (of Nillis). Tegenwoordig zijn dat de adressen Berkhoek 7 en 8.</w:t>
      </w:r>
    </w:p>
    <w:p w:rsidR="002A267E" w:rsidRPr="00CE7258" w:rsidRDefault="002A267E" w:rsidP="002A267E">
      <w:pPr>
        <w:rPr>
          <w:rFonts w:ascii="Arial" w:hAnsi="Arial"/>
          <w:sz w:val="22"/>
          <w:szCs w:val="22"/>
        </w:rPr>
      </w:pPr>
    </w:p>
    <w:p w:rsidR="002A267E" w:rsidRPr="00CE7258" w:rsidRDefault="002A267E" w:rsidP="002A267E">
      <w:pPr>
        <w:shd w:val="clear" w:color="auto" w:fill="E6E6E6"/>
        <w:rPr>
          <w:rFonts w:ascii="Arial" w:hAnsi="Arial"/>
          <w:sz w:val="22"/>
          <w:szCs w:val="22"/>
        </w:rPr>
      </w:pPr>
      <w:r w:rsidRPr="00CE7258">
        <w:rPr>
          <w:rFonts w:ascii="Arial" w:hAnsi="Arial"/>
          <w:sz w:val="22"/>
          <w:szCs w:val="22"/>
        </w:rPr>
        <w:t>Anna van de Ven – Bertens over haar herinneringen aan de</w:t>
      </w:r>
      <w:r>
        <w:rPr>
          <w:rFonts w:ascii="Arial" w:hAnsi="Arial"/>
          <w:sz w:val="22"/>
          <w:szCs w:val="22"/>
        </w:rPr>
        <w:t>n</w:t>
      </w:r>
      <w:r w:rsidRPr="00CE7258">
        <w:rPr>
          <w:rFonts w:ascii="Arial" w:hAnsi="Arial"/>
          <w:sz w:val="22"/>
          <w:szCs w:val="22"/>
        </w:rPr>
        <w:t xml:space="preserve"> Berkhoek:</w:t>
      </w:r>
    </w:p>
    <w:p w:rsidR="002A267E" w:rsidRPr="00CE7258" w:rsidRDefault="002A267E" w:rsidP="002A267E">
      <w:pPr>
        <w:shd w:val="clear" w:color="auto" w:fill="E6E6E6"/>
        <w:rPr>
          <w:rFonts w:ascii="Arial" w:hAnsi="Arial"/>
          <w:sz w:val="22"/>
          <w:szCs w:val="22"/>
        </w:rPr>
      </w:pPr>
      <w:r w:rsidRPr="00CE7258">
        <w:rPr>
          <w:rFonts w:ascii="Arial" w:hAnsi="Arial"/>
          <w:sz w:val="22"/>
          <w:szCs w:val="22"/>
        </w:rPr>
        <w:t>Vader en moeder Bertens kwamen beiden uit een klein gezin</w:t>
      </w:r>
      <w:r>
        <w:rPr>
          <w:rFonts w:ascii="Arial" w:hAnsi="Arial"/>
          <w:sz w:val="22"/>
          <w:szCs w:val="22"/>
        </w:rPr>
        <w:t>,</w:t>
      </w:r>
      <w:r w:rsidRPr="00CE7258">
        <w:rPr>
          <w:rFonts w:ascii="Arial" w:hAnsi="Arial"/>
          <w:sz w:val="22"/>
          <w:szCs w:val="22"/>
        </w:rPr>
        <w:t xml:space="preserve"> wat heel opmerkelijk was voor die tijd. Er waren immers veel grote gezinnen in het katholieke Udenhout. Zij kregen samen wel een groot gezin met 8 kinderen. Het motto thuis was heel basaal: je bent goed gezond en je hebt een stel goede hersens. Dus ben er tevreden mee en maak er gebruik van. Doe je werk en help anderen waar nodig. Het feit dat moeder Bertens, na herhaalde verzoeken, haar kinderen niet uit wilde lenen aan een kinderloze familie, is ook naar haar kinderen toe een groots gebaar geweest. De kinderen laten studeren in plaats van te laten dienen bij een boer getuigde in die periode van durf. Ook haar kinderen en kleinkinderen leerde ze: ‘Sparen en bewaren en niet zoals het tegenwoordig is consumeren en profiteren’. Heel opmerkelijk was dat juist een aantal zonen geen belangstelling had om boer te worden maar dat Anna zich wel van jongs af aan met hart en ziel aangetrokken voelde tot het boerenleven. Haar broers gingen na het doorlopen van de kostschool in Reusel naar de landbouwschool in Boxtel. Jan werd landbouwvoorlichter en Nillis werd inseminator. Een aantal vooruitstrevende keuzes voor die tijd.</w:t>
      </w:r>
    </w:p>
    <w:p w:rsidR="002A267E" w:rsidRPr="00CE7258" w:rsidRDefault="002A267E" w:rsidP="002A267E">
      <w:pPr>
        <w:shd w:val="clear" w:color="auto" w:fill="E6E6E6"/>
        <w:rPr>
          <w:rFonts w:ascii="Arial" w:hAnsi="Arial"/>
          <w:sz w:val="22"/>
          <w:szCs w:val="22"/>
        </w:rPr>
      </w:pPr>
      <w:r w:rsidRPr="00CE7258">
        <w:rPr>
          <w:rFonts w:ascii="Arial" w:hAnsi="Arial"/>
          <w:sz w:val="22"/>
          <w:szCs w:val="22"/>
        </w:rPr>
        <w:t xml:space="preserve">Toen haar vader in 1927 de nieuwe woning met Franse kap bouwde, hielp Anna ook mee om de kalk te laten blussen om zo het huis te kunnen bouwen. Kalk werd en wordt nog </w:t>
      </w:r>
      <w:r w:rsidRPr="00CE7258">
        <w:rPr>
          <w:rFonts w:ascii="Arial" w:hAnsi="Arial"/>
          <w:sz w:val="22"/>
          <w:szCs w:val="22"/>
        </w:rPr>
        <w:lastRenderedPageBreak/>
        <w:t xml:space="preserve">steeds gebruikt als toevoeging bij specie. Vroeger werd dat in blokken aangevoerd en moest dat voor verwerking eerst klein gemaakt worden. </w:t>
      </w:r>
    </w:p>
    <w:p w:rsidR="002A267E" w:rsidRPr="00CE7258" w:rsidRDefault="002A267E" w:rsidP="002A267E">
      <w:pPr>
        <w:shd w:val="clear" w:color="auto" w:fill="E6E6E6"/>
        <w:rPr>
          <w:rFonts w:ascii="Arial" w:hAnsi="Arial"/>
          <w:color w:val="FF0000"/>
          <w:sz w:val="22"/>
          <w:szCs w:val="22"/>
        </w:rPr>
      </w:pPr>
      <w:r w:rsidRPr="00CE7258">
        <w:rPr>
          <w:rFonts w:ascii="Arial" w:hAnsi="Arial"/>
          <w:sz w:val="22"/>
          <w:szCs w:val="22"/>
        </w:rPr>
        <w:t>Vol vertedering vertelt Anna over dienstmeid Bets van de Velden. Ruim 16 jaar woonde zij bij hen in. Toen ze ging trouwen, huilde niet alleen Anna</w:t>
      </w:r>
      <w:r>
        <w:rPr>
          <w:rFonts w:ascii="Arial" w:hAnsi="Arial"/>
          <w:sz w:val="22"/>
          <w:szCs w:val="22"/>
        </w:rPr>
        <w:t>,</w:t>
      </w:r>
      <w:r w:rsidRPr="00CE7258">
        <w:rPr>
          <w:rFonts w:ascii="Arial" w:hAnsi="Arial"/>
          <w:sz w:val="22"/>
          <w:szCs w:val="22"/>
        </w:rPr>
        <w:t xml:space="preserve"> maar ook de kinderen Bertens. Zij en hun moeder Adriana hadden het er heel moeilijk mee. Er is op die huwelijksdag in 1921 veel gehuild. Zelfs enkele maanden later huilde moeder nog regelmatig om het gemis van haar trouwe hulp. Na een doktersbezoek werden de heftige emoti</w:t>
      </w:r>
      <w:r>
        <w:rPr>
          <w:rFonts w:ascii="Arial" w:hAnsi="Arial"/>
          <w:sz w:val="22"/>
          <w:szCs w:val="22"/>
        </w:rPr>
        <w:t>es verklaard. Moeder was op 41-</w:t>
      </w:r>
      <w:r w:rsidRPr="00CE7258">
        <w:rPr>
          <w:rFonts w:ascii="Arial" w:hAnsi="Arial"/>
          <w:sz w:val="22"/>
          <w:szCs w:val="22"/>
        </w:rPr>
        <w:t>jarige leeftijd zwanger van dochter Maria. Ook hun trouwe hulp Bets beviel in dezelfde week als haar oud-werkgeefster. Liefdevol werd nakomer Maria in het gezin Bertens ontvangen.</w:t>
      </w:r>
    </w:p>
    <w:p w:rsidR="002A267E" w:rsidRPr="00CE7258" w:rsidRDefault="002A267E" w:rsidP="002A267E">
      <w:pPr>
        <w:rPr>
          <w:rFonts w:ascii="Arial" w:hAnsi="Arial"/>
          <w:sz w:val="22"/>
          <w:szCs w:val="22"/>
        </w:rPr>
      </w:pPr>
    </w:p>
    <w:p w:rsidR="002A267E" w:rsidRPr="00CE7258" w:rsidRDefault="002A267E" w:rsidP="002A267E">
      <w:pPr>
        <w:rPr>
          <w:rFonts w:ascii="Arial" w:hAnsi="Arial"/>
          <w:sz w:val="22"/>
          <w:szCs w:val="22"/>
        </w:rPr>
      </w:pPr>
    </w:p>
    <w:p w:rsidR="002A267E" w:rsidRPr="00CE7258" w:rsidRDefault="002A267E" w:rsidP="002A267E">
      <w:pPr>
        <w:pStyle w:val="Tekstzonderopmaak"/>
        <w:rPr>
          <w:rFonts w:ascii="Arial" w:hAnsi="Arial"/>
          <w:b/>
          <w:bCs/>
          <w:sz w:val="22"/>
          <w:szCs w:val="22"/>
        </w:rPr>
      </w:pPr>
      <w:r w:rsidRPr="00CE7258">
        <w:rPr>
          <w:rFonts w:ascii="Arial" w:hAnsi="Arial"/>
          <w:b/>
          <w:bCs/>
          <w:sz w:val="22"/>
          <w:szCs w:val="22"/>
        </w:rPr>
        <w:t>Verhalen</w:t>
      </w:r>
    </w:p>
    <w:p w:rsidR="002A267E" w:rsidRPr="00CE7258" w:rsidRDefault="002A267E" w:rsidP="002A267E">
      <w:pPr>
        <w:pStyle w:val="Tekstzonderopmaak"/>
        <w:rPr>
          <w:rFonts w:ascii="Arial" w:hAnsi="Arial"/>
          <w:b/>
          <w:bCs/>
          <w:sz w:val="22"/>
          <w:szCs w:val="22"/>
        </w:rPr>
      </w:pPr>
    </w:p>
    <w:p w:rsidR="002A267E" w:rsidRPr="00CE7258" w:rsidRDefault="002A267E" w:rsidP="002A267E">
      <w:pPr>
        <w:pStyle w:val="Tekstzonderopmaak"/>
        <w:rPr>
          <w:rFonts w:ascii="Arial" w:hAnsi="Arial"/>
          <w:b/>
          <w:bCs/>
          <w:i/>
          <w:sz w:val="22"/>
          <w:szCs w:val="22"/>
        </w:rPr>
      </w:pPr>
      <w:r w:rsidRPr="00CE7258">
        <w:rPr>
          <w:rFonts w:ascii="Arial" w:hAnsi="Arial"/>
          <w:b/>
          <w:bCs/>
          <w:i/>
          <w:sz w:val="22"/>
          <w:szCs w:val="22"/>
        </w:rPr>
        <w:t>Verzakende pastoor</w:t>
      </w:r>
    </w:p>
    <w:p w:rsidR="002A267E" w:rsidRPr="00CE7258" w:rsidRDefault="002A267E" w:rsidP="002A267E">
      <w:pPr>
        <w:pStyle w:val="Tekstzonderopmaak"/>
        <w:rPr>
          <w:rFonts w:ascii="Arial" w:hAnsi="Arial"/>
          <w:sz w:val="22"/>
          <w:szCs w:val="22"/>
        </w:rPr>
      </w:pPr>
      <w:r w:rsidRPr="00CE7258">
        <w:rPr>
          <w:rFonts w:ascii="Arial" w:hAnsi="Arial"/>
          <w:sz w:val="22"/>
          <w:szCs w:val="22"/>
        </w:rPr>
        <w:t xml:space="preserve">Jan Adriaen Bertens is de overgrootvader van de in de kwartierstaat genoemde Jan Bertens (1760-1812). Hij was getrouwd met Adriana Witlox. De dan vijftigjarige Jan Adriaen legde op 10 maart 1710 ten behoeve van de Udenhoutse regenten voor de Oisterwijkse notaris samen met Jan Geverse de Cort een verklaring af. Die was gericht tegen de Oisterwijkse pastoor Johan de Winter die ook </w:t>
      </w:r>
      <w:proofErr w:type="gramStart"/>
      <w:r w:rsidRPr="00CE7258">
        <w:rPr>
          <w:rFonts w:ascii="Arial" w:hAnsi="Arial"/>
          <w:sz w:val="22"/>
          <w:szCs w:val="22"/>
        </w:rPr>
        <w:t>dienst deed</w:t>
      </w:r>
      <w:proofErr w:type="gramEnd"/>
      <w:r w:rsidRPr="00CE7258">
        <w:rPr>
          <w:rFonts w:ascii="Arial" w:hAnsi="Arial"/>
          <w:sz w:val="22"/>
          <w:szCs w:val="22"/>
        </w:rPr>
        <w:t xml:space="preserve"> in Udenhout, maar zijn taak daar ernstig verwaarloosde. Jan Bertens verklaarde onder meer dat hij vijf jaar daarvoor de pastoor had ontboden bij de arme zieke vrouw Cornelia Janssen Stevensen. Alvorens aanstalten te maken, vroeg de pastoor aan Bertens “hoedanig het met de vrouw was”, waarop Bertens antwoordde “heel qualijck”. De pastoor reageerde daarop met de woorden “dan weet ik niet of ik er wel heen zal gaan, want ick sal daar geen gelt beuren”. </w:t>
      </w:r>
    </w:p>
    <w:p w:rsidR="002A267E" w:rsidRPr="00CE7258" w:rsidRDefault="002A267E" w:rsidP="002A267E">
      <w:pPr>
        <w:pStyle w:val="Tekstzonderopmaak"/>
        <w:rPr>
          <w:rFonts w:ascii="Arial" w:hAnsi="Arial"/>
          <w:sz w:val="22"/>
          <w:szCs w:val="22"/>
        </w:rPr>
      </w:pPr>
    </w:p>
    <w:p w:rsidR="002A267E" w:rsidRPr="00CE7258" w:rsidRDefault="002A267E" w:rsidP="002A267E">
      <w:pPr>
        <w:rPr>
          <w:rFonts w:ascii="Arial" w:hAnsi="Arial"/>
          <w:b/>
          <w:i/>
          <w:sz w:val="22"/>
          <w:szCs w:val="22"/>
        </w:rPr>
      </w:pPr>
      <w:r w:rsidRPr="00CE7258">
        <w:rPr>
          <w:rFonts w:ascii="Arial" w:hAnsi="Arial"/>
          <w:b/>
          <w:i/>
          <w:sz w:val="22"/>
          <w:szCs w:val="22"/>
        </w:rPr>
        <w:t>Kindersterfte</w:t>
      </w:r>
    </w:p>
    <w:p w:rsidR="002A267E" w:rsidRPr="00CE7258" w:rsidRDefault="002A267E" w:rsidP="002A267E">
      <w:pPr>
        <w:rPr>
          <w:rFonts w:ascii="Arial" w:hAnsi="Arial"/>
          <w:sz w:val="22"/>
          <w:szCs w:val="22"/>
        </w:rPr>
      </w:pPr>
      <w:r w:rsidRPr="00CE7258">
        <w:rPr>
          <w:rFonts w:ascii="Arial" w:hAnsi="Arial"/>
          <w:sz w:val="22"/>
          <w:szCs w:val="22"/>
        </w:rPr>
        <w:t>Op 10 mei 1867 trouwde Christiaan Bertens in Udenhout met de 32-jarige Johanna van Rooij uit Udenhout. Amper een jaar later, op 29 mei, werd hun eerste kind geboren, dochter Maria. Een jaar later op 30 april 1869 volgde een zoon, Martinus. Het kind leefde slechts twee dagen en overleed op 2 mei 1869. Zes dagen later overleed ook de moeder in het kraambed. Christiaan Bertens bleef met zijn dochtertje achter als jonge weduwnaar. Op 11 mei 1870 werd ten behoeve van de minderjarige Maria Bertens een uitgebreide boedelbeschrijving gemaakt. Christiaan huurde in 1869 nog een boerderij in den Berkhoek (waarschijnlijk van zijn moeder), zodat geen onroerend goed tot de boedel behoorde. Uit de beschrijving van de roerende zaken blijkt dat Christiaan een welvarende boer was. Opvallende zaken waren een “Vriesche huisklok” met een waarde van 9 gulden, een eikenhouten kast in de keuken (herd) van 16 gulden, een voorraad spek en vet (150 gulden), vrouwenkleren (120 gulden), een gouden halssieraad, dito koralen met slot, een paar oorbellen en drie ringen (samen 30 gulden), een zilveren zakhorloge en ketting (7 gulden), een paard (280 gulden), vijf koeien (580 gulden), drie kalveren (117 gulden), een schaap (8 gulden), een karnhond (6 gulden), tien kippen (4,50 gulden) en twee varkens in de schuur (30 gulden). Christiaan Bertens bleef niet lang alleen en hertrouwde op 1 juni 1870 met de 36-jarige Wilhelmina van Iersel. Ook tijdens zijn nieuwe huwelijk zat het Christiaan Bertens niet mee. Op 5 augustus 1871 overleed zijn dochtertje uit zijn eerste huwelijk op driejarige leeftijd. Zijn tweede vrouw is dan al zwanger en als op 17 oktober 1871 een dochtertje wordt geboren</w:t>
      </w:r>
      <w:r>
        <w:rPr>
          <w:rFonts w:ascii="Arial" w:hAnsi="Arial"/>
          <w:sz w:val="22"/>
          <w:szCs w:val="22"/>
        </w:rPr>
        <w:t>,</w:t>
      </w:r>
      <w:r w:rsidRPr="00CE7258">
        <w:rPr>
          <w:rFonts w:ascii="Arial" w:hAnsi="Arial"/>
          <w:sz w:val="22"/>
          <w:szCs w:val="22"/>
        </w:rPr>
        <w:t xml:space="preserve"> noemen ze het kind Maria Johanna Bertens, waarschijnlijk naar Christiaans eerste dochtertje en zijn eerste vrouw. Op 15 januari 1873 werd een tweede kind geboren, dat ook de naam Maria kreeg. Op 5 maart 1874 volgde een zoon, die de namen Martinus Josephus meekreeg. Als deze Martinus Josephus aan het begin van de twintigste eeuw zijn kinderen bij de burgerlijke stand aangaf, werd hij steevast als Martinus Johannes Bertens in de registers opgenomen, een vergissing van de ambtenaar en wellicht een verwarring met molenaar Martinus Bertens die wel als tweede doopnaam Johannes had, in de buurt woonde en in die periode ook zijn kinderen aangaf bij de burgerlijke stand. Na de geboorte van Martinus Josephus werden in 1875 en 1878 nog twee dochtertjes geboren, die beiden slechts een maand oud werden. </w:t>
      </w:r>
    </w:p>
    <w:p w:rsidR="002A267E" w:rsidRPr="00CE7258" w:rsidRDefault="002A267E" w:rsidP="002A267E">
      <w:pPr>
        <w:rPr>
          <w:rFonts w:ascii="Arial" w:hAnsi="Arial"/>
          <w:sz w:val="22"/>
          <w:szCs w:val="22"/>
        </w:rPr>
      </w:pPr>
    </w:p>
    <w:p w:rsidR="002A267E" w:rsidRPr="00CE7258" w:rsidRDefault="002A267E" w:rsidP="002A267E">
      <w:pPr>
        <w:rPr>
          <w:rFonts w:ascii="Arial" w:hAnsi="Arial"/>
          <w:b/>
          <w:i/>
          <w:sz w:val="22"/>
          <w:szCs w:val="22"/>
        </w:rPr>
      </w:pPr>
      <w:r w:rsidRPr="00CE7258">
        <w:rPr>
          <w:rFonts w:ascii="Arial" w:hAnsi="Arial"/>
          <w:b/>
          <w:i/>
          <w:sz w:val="22"/>
          <w:szCs w:val="22"/>
        </w:rPr>
        <w:t>Prinsenhoeve</w:t>
      </w:r>
    </w:p>
    <w:p w:rsidR="002A267E" w:rsidRPr="00CE7258" w:rsidRDefault="002A267E" w:rsidP="002A267E">
      <w:pPr>
        <w:rPr>
          <w:rFonts w:ascii="Arial" w:hAnsi="Arial"/>
          <w:sz w:val="22"/>
          <w:szCs w:val="22"/>
        </w:rPr>
      </w:pPr>
      <w:r w:rsidRPr="00CE7258">
        <w:rPr>
          <w:rFonts w:ascii="Arial" w:hAnsi="Arial"/>
          <w:sz w:val="22"/>
          <w:szCs w:val="22"/>
        </w:rPr>
        <w:t xml:space="preserve">In 1942 ontmoette Anna Bertens haar man Jos van de Ven. Die had al veel positiefs gehoord over deze actieve Udenhoutse boerendochter die zelfs in Hedel ging hooien. Samen met haar broer ging ze op de fiets naar Haaren om kennis te maken met Jos. Na een verkeringstijd van 3 jaar huwden zij op 1 mei 1945 en gingen op “Prinsenhoeve” (C 79) in Biezenmortel wonen. Deze boerderij bevindt zich op het adres Hooghoutseweg 21. De boerderij dankt haar naam aan prins Willem V van Oranje, die in de achttiende eeuw hier eigenaar van was. De prins verkocht de boerderij in 1767 aan baron Von Dopff, de eigenaar van kasteel de Strijdhoef. De baron was adjudant-generaal derde klasse van de prins. De Prinsenhoeve is recent volledig gesloopt en herbouwd. Bij de sloop kwam uit het oudste gedeelte een oude ankerbalk tevoorschijn. Via dendrologisch (jaarringen) onderzoek kwam aan het licht dat de boom, waaruit de balk was gezaagd, geplant was rond 1586. Het huis is nu niet meer in het bezit van de familie. </w:t>
      </w:r>
    </w:p>
    <w:p w:rsidR="002A267E" w:rsidRPr="00CE7258" w:rsidRDefault="002A267E" w:rsidP="002A267E">
      <w:pPr>
        <w:rPr>
          <w:rFonts w:ascii="Arial" w:hAnsi="Arial"/>
          <w:sz w:val="22"/>
          <w:szCs w:val="22"/>
        </w:rPr>
      </w:pPr>
      <w:r w:rsidRPr="00CE7258">
        <w:rPr>
          <w:rFonts w:ascii="Arial" w:hAnsi="Arial"/>
          <w:sz w:val="22"/>
          <w:szCs w:val="22"/>
        </w:rPr>
        <w:t>Anna was graag thuis. Haar eigen haard was immers goud waard. Zij zorgde vooral voor het bedrijf. Zij was de boerin. Haar man Jos werd gekscherend makelaar genoemd. Groot was dan ook de schok toen Jos op 64-jarige leeftijd naar törp wilde verhuizen. Hij was reëel, er waren geen opvolgers op de boerderij en de jaren begonnen te tellen. Ze kochten een huis in de Lindenlaan waar Anna tot op 95-jarige leeftijd zelfstandig gewoond heeft. Toen zij zelf de tuin niet meer kon bijhouden was voor haar de tijd rijp om zich bij de oudjes van De Eikelaar te voegen.</w:t>
      </w:r>
    </w:p>
    <w:p w:rsidR="002A267E" w:rsidRPr="00CE7258" w:rsidRDefault="002A267E" w:rsidP="002A267E">
      <w:pPr>
        <w:rPr>
          <w:rFonts w:ascii="Arial" w:hAnsi="Arial"/>
          <w:sz w:val="22"/>
          <w:szCs w:val="22"/>
        </w:rPr>
      </w:pPr>
    </w:p>
    <w:p w:rsidR="002A267E" w:rsidRPr="00CE7258" w:rsidRDefault="002A267E" w:rsidP="002A267E">
      <w:pPr>
        <w:shd w:val="clear" w:color="auto" w:fill="E6E6E6"/>
        <w:rPr>
          <w:rFonts w:ascii="Arial" w:hAnsi="Arial"/>
          <w:b/>
          <w:i/>
          <w:sz w:val="22"/>
          <w:szCs w:val="22"/>
        </w:rPr>
      </w:pPr>
      <w:r w:rsidRPr="00CE7258">
        <w:rPr>
          <w:rFonts w:ascii="Arial" w:hAnsi="Arial"/>
          <w:b/>
          <w:i/>
          <w:sz w:val="22"/>
          <w:szCs w:val="22"/>
        </w:rPr>
        <w:t>Zuster Nolda had het bij het verkeerde eind</w:t>
      </w:r>
    </w:p>
    <w:p w:rsidR="002A267E" w:rsidRPr="00CE7258" w:rsidRDefault="002A267E" w:rsidP="002A267E">
      <w:pPr>
        <w:shd w:val="clear" w:color="auto" w:fill="E6E6E6"/>
        <w:rPr>
          <w:rFonts w:ascii="Arial" w:hAnsi="Arial"/>
          <w:sz w:val="22"/>
          <w:szCs w:val="22"/>
        </w:rPr>
      </w:pPr>
      <w:r w:rsidRPr="00CE7258">
        <w:rPr>
          <w:rFonts w:ascii="Arial" w:hAnsi="Arial"/>
          <w:sz w:val="22"/>
          <w:szCs w:val="22"/>
        </w:rPr>
        <w:t xml:space="preserve">Zuster Nolda van de lagere school vond dat vier van de meisjes in haar klas toch wel heel </w:t>
      </w:r>
      <w:r w:rsidRPr="00CE7258">
        <w:rPr>
          <w:rFonts w:ascii="Arial" w:hAnsi="Arial"/>
          <w:i/>
          <w:sz w:val="22"/>
          <w:szCs w:val="22"/>
        </w:rPr>
        <w:t>min</w:t>
      </w:r>
      <w:r w:rsidRPr="00CE7258">
        <w:rPr>
          <w:rFonts w:ascii="Arial" w:hAnsi="Arial"/>
          <w:sz w:val="22"/>
          <w:szCs w:val="22"/>
        </w:rPr>
        <w:t xml:space="preserve"> waren</w:t>
      </w:r>
      <w:r w:rsidRPr="00CE7258">
        <w:rPr>
          <w:rFonts w:ascii="Arial" w:hAnsi="Arial"/>
          <w:i/>
          <w:sz w:val="22"/>
          <w:szCs w:val="22"/>
        </w:rPr>
        <w:t>.</w:t>
      </w:r>
      <w:r w:rsidRPr="00CE7258">
        <w:rPr>
          <w:rFonts w:ascii="Arial" w:hAnsi="Arial"/>
          <w:sz w:val="22"/>
          <w:szCs w:val="22"/>
        </w:rPr>
        <w:t xml:space="preserve"> Zij sprak dan ook haar bezorgdheid uit dat, als Anna zo klein en mager bleef, ze niet oud zou worden. Het tegendeel is bewezen. Een energieke stralende 98-jarige vertelt anno 2012 vol enthousiasme haar levensverhaal. Zuster Nolda moest het eens weten. Omdat Anna niet zo’n ster was in handwerken mocht zij vaak voorlezen. Het uit honderd regels bestaande gedicht met de eerste regels “</w:t>
      </w:r>
      <w:r w:rsidRPr="00CE7258">
        <w:rPr>
          <w:rFonts w:ascii="Arial" w:hAnsi="Arial"/>
          <w:i/>
          <w:sz w:val="22"/>
          <w:szCs w:val="22"/>
        </w:rPr>
        <w:t xml:space="preserve">Wie heeft, zegt Jan, deze beurs verloren” </w:t>
      </w:r>
      <w:r w:rsidRPr="00CE7258">
        <w:rPr>
          <w:rFonts w:ascii="Arial" w:hAnsi="Arial"/>
          <w:sz w:val="22"/>
          <w:szCs w:val="22"/>
        </w:rPr>
        <w:t>kan zij anno 2012 grotendeels nog zo opzeggen.</w:t>
      </w:r>
    </w:p>
    <w:p w:rsidR="002A267E" w:rsidRPr="00CE7258" w:rsidRDefault="002A267E" w:rsidP="002A267E">
      <w:pPr>
        <w:rPr>
          <w:rFonts w:ascii="Arial" w:hAnsi="Arial"/>
          <w:sz w:val="22"/>
          <w:szCs w:val="22"/>
        </w:rPr>
      </w:pPr>
    </w:p>
    <w:p w:rsidR="002A267E" w:rsidRPr="00CE7258" w:rsidRDefault="002A267E" w:rsidP="002A267E">
      <w:pPr>
        <w:rPr>
          <w:rFonts w:ascii="Arial" w:hAnsi="Arial"/>
          <w:b/>
          <w:i/>
          <w:sz w:val="22"/>
          <w:szCs w:val="22"/>
        </w:rPr>
      </w:pPr>
      <w:r w:rsidRPr="00CE7258">
        <w:rPr>
          <w:rFonts w:ascii="Arial" w:hAnsi="Arial"/>
          <w:b/>
          <w:i/>
          <w:sz w:val="22"/>
          <w:szCs w:val="22"/>
        </w:rPr>
        <w:t>Met een naaimachine op de kruiwagen naar zuster Veronica</w:t>
      </w:r>
    </w:p>
    <w:p w:rsidR="002A267E" w:rsidRPr="00CE7258" w:rsidRDefault="002A267E" w:rsidP="002A267E">
      <w:pPr>
        <w:rPr>
          <w:rFonts w:ascii="Arial" w:hAnsi="Arial"/>
          <w:sz w:val="22"/>
          <w:szCs w:val="22"/>
        </w:rPr>
      </w:pPr>
      <w:r w:rsidRPr="00CE7258">
        <w:rPr>
          <w:rFonts w:ascii="Arial" w:hAnsi="Arial"/>
          <w:sz w:val="22"/>
          <w:szCs w:val="22"/>
        </w:rPr>
        <w:t>Een mooie anekdote van Anna: zij hield niet van handwerken, maar moeder vond toch dat een meisje van 14 jaar wat naailes moest gaan nemen. Omdat men bij de familie al vroeg twee naaimachines had, werd er een van op de kruiwagen geladen. Anna liep met kruiwagen en al door de akker en kwam ter hoogte van de brandweerkazerne op törp uit. Zij kreeg maar één naailes van zuster Veronica op de Felixschool. Moeder was er nu van overtuigd: “Dat is aan ons Anna niet besteed, ons Anna wordt boerin!”. De zusters vonden dat wel jammer, want ze was een goede leerling. Anna heeft nooit spijt van de keuze gehad. Het boerenleven zat van jongs af aan in haar bloed.</w:t>
      </w:r>
    </w:p>
    <w:p w:rsidR="002A267E" w:rsidRPr="00CE7258" w:rsidRDefault="002A267E" w:rsidP="002A267E">
      <w:pPr>
        <w:rPr>
          <w:rFonts w:ascii="Arial" w:hAnsi="Arial"/>
          <w:sz w:val="22"/>
          <w:szCs w:val="22"/>
        </w:rPr>
      </w:pPr>
    </w:p>
    <w:p w:rsidR="002A267E" w:rsidRPr="00CE7258" w:rsidRDefault="002A267E" w:rsidP="002A267E">
      <w:pPr>
        <w:rPr>
          <w:rFonts w:ascii="Arial" w:hAnsi="Arial"/>
          <w:sz w:val="22"/>
          <w:szCs w:val="22"/>
        </w:rPr>
      </w:pPr>
      <w:r w:rsidRPr="00CE7258">
        <w:rPr>
          <w:rFonts w:ascii="Arial" w:hAnsi="Arial"/>
          <w:sz w:val="22"/>
          <w:szCs w:val="22"/>
        </w:rPr>
        <w:t>Overigens was moeder Bertens zelf ook een pittige dame. In 1929 maakt zij samen met mevrouw Le Mire van kasteel De Strijdhoef al deel uit van het eerste bestuur van de Boerinnenbond in Udenhout.</w:t>
      </w:r>
    </w:p>
    <w:p w:rsidR="002A267E" w:rsidRPr="00CE7258" w:rsidRDefault="002A267E" w:rsidP="002A267E">
      <w:pPr>
        <w:rPr>
          <w:rFonts w:ascii="Arial" w:hAnsi="Arial"/>
          <w:sz w:val="22"/>
          <w:szCs w:val="22"/>
        </w:rPr>
      </w:pPr>
    </w:p>
    <w:p w:rsidR="002A267E" w:rsidRPr="00CE7258" w:rsidRDefault="002A267E" w:rsidP="002A267E">
      <w:pPr>
        <w:rPr>
          <w:rFonts w:ascii="Arial" w:hAnsi="Arial"/>
          <w:sz w:val="22"/>
          <w:szCs w:val="22"/>
        </w:rPr>
      </w:pPr>
    </w:p>
    <w:p w:rsidR="002A267E" w:rsidRPr="00CE7258" w:rsidRDefault="002A267E" w:rsidP="002A267E">
      <w:pPr>
        <w:rPr>
          <w:rFonts w:ascii="Arial" w:hAnsi="Arial"/>
          <w:b/>
          <w:sz w:val="22"/>
          <w:szCs w:val="22"/>
        </w:rPr>
      </w:pPr>
      <w:r w:rsidRPr="00CE7258">
        <w:rPr>
          <w:rFonts w:ascii="Arial" w:hAnsi="Arial"/>
          <w:b/>
          <w:sz w:val="22"/>
          <w:szCs w:val="22"/>
        </w:rPr>
        <w:t>De stamboom</w:t>
      </w:r>
    </w:p>
    <w:p w:rsidR="002A267E" w:rsidRPr="00CE7258" w:rsidRDefault="002A267E" w:rsidP="002A267E">
      <w:pPr>
        <w:rPr>
          <w:rFonts w:ascii="Arial" w:hAnsi="Arial"/>
          <w:b/>
          <w:sz w:val="22"/>
          <w:szCs w:val="22"/>
        </w:rPr>
      </w:pPr>
    </w:p>
    <w:p w:rsidR="002A267E" w:rsidRPr="00CE7258" w:rsidRDefault="002A267E" w:rsidP="002A267E">
      <w:pPr>
        <w:numPr>
          <w:ilvl w:val="0"/>
          <w:numId w:val="1"/>
        </w:numPr>
        <w:rPr>
          <w:rFonts w:ascii="Arial" w:hAnsi="Arial"/>
          <w:sz w:val="22"/>
          <w:szCs w:val="22"/>
        </w:rPr>
      </w:pPr>
      <w:r w:rsidRPr="00CE7258">
        <w:rPr>
          <w:rFonts w:ascii="Arial" w:hAnsi="Arial"/>
          <w:sz w:val="22"/>
          <w:szCs w:val="22"/>
        </w:rPr>
        <w:t>Adriaan Bertens (circa 1630)</w:t>
      </w:r>
    </w:p>
    <w:p w:rsidR="002A267E" w:rsidRPr="00EC68B5" w:rsidRDefault="002A267E" w:rsidP="002A267E">
      <w:pPr>
        <w:numPr>
          <w:ilvl w:val="0"/>
          <w:numId w:val="1"/>
        </w:numPr>
        <w:rPr>
          <w:rFonts w:ascii="Arial" w:hAnsi="Arial"/>
          <w:sz w:val="22"/>
          <w:szCs w:val="22"/>
          <w:lang w:val="en-US"/>
        </w:rPr>
      </w:pPr>
      <w:r w:rsidRPr="00EC68B5">
        <w:rPr>
          <w:rFonts w:ascii="Arial" w:hAnsi="Arial"/>
          <w:sz w:val="22"/>
          <w:szCs w:val="22"/>
          <w:lang w:val="en-US"/>
        </w:rPr>
        <w:t>Jan Bertens (circa 1660) x Adriana Witlocx</w:t>
      </w:r>
    </w:p>
    <w:p w:rsidR="002A267E" w:rsidRPr="00CE7258" w:rsidRDefault="002A267E" w:rsidP="002A267E">
      <w:pPr>
        <w:numPr>
          <w:ilvl w:val="0"/>
          <w:numId w:val="1"/>
        </w:numPr>
        <w:rPr>
          <w:rFonts w:ascii="Arial" w:hAnsi="Arial"/>
          <w:sz w:val="22"/>
          <w:szCs w:val="22"/>
        </w:rPr>
      </w:pPr>
      <w:r w:rsidRPr="00CE7258">
        <w:rPr>
          <w:rFonts w:ascii="Arial" w:hAnsi="Arial"/>
          <w:sz w:val="22"/>
          <w:szCs w:val="22"/>
        </w:rPr>
        <w:t>Hendrik Bertens (gedoopt te Oisterwijk, circa 1692) x Josijna van Iersel</w:t>
      </w:r>
    </w:p>
    <w:p w:rsidR="002A267E" w:rsidRPr="00CE7258" w:rsidRDefault="002A267E" w:rsidP="002A267E">
      <w:pPr>
        <w:numPr>
          <w:ilvl w:val="0"/>
          <w:numId w:val="1"/>
        </w:numPr>
        <w:rPr>
          <w:rFonts w:ascii="Arial" w:hAnsi="Arial"/>
          <w:sz w:val="22"/>
          <w:szCs w:val="22"/>
        </w:rPr>
      </w:pPr>
      <w:r w:rsidRPr="00CE7258">
        <w:rPr>
          <w:rFonts w:ascii="Arial" w:hAnsi="Arial"/>
          <w:sz w:val="22"/>
          <w:szCs w:val="22"/>
        </w:rPr>
        <w:t>Johannes Bertens (Udenhout, 1725) x Johanna Maria van der Gouw</w:t>
      </w:r>
    </w:p>
    <w:p w:rsidR="002A267E" w:rsidRPr="00CE7258" w:rsidRDefault="002A267E" w:rsidP="002A267E">
      <w:pPr>
        <w:numPr>
          <w:ilvl w:val="0"/>
          <w:numId w:val="1"/>
        </w:numPr>
        <w:rPr>
          <w:rFonts w:ascii="Arial" w:hAnsi="Arial"/>
          <w:sz w:val="22"/>
          <w:szCs w:val="22"/>
        </w:rPr>
      </w:pPr>
      <w:r w:rsidRPr="00CE7258">
        <w:rPr>
          <w:rFonts w:ascii="Arial" w:hAnsi="Arial"/>
          <w:sz w:val="22"/>
          <w:szCs w:val="22"/>
        </w:rPr>
        <w:t>Jan Bertens (Berkel, gedoopt te Udenhout, 1760) x Adriana van Iersel</w:t>
      </w:r>
    </w:p>
    <w:p w:rsidR="002A267E" w:rsidRPr="00CE7258" w:rsidRDefault="002A267E" w:rsidP="002A267E">
      <w:pPr>
        <w:numPr>
          <w:ilvl w:val="0"/>
          <w:numId w:val="1"/>
        </w:numPr>
        <w:rPr>
          <w:rFonts w:ascii="Arial" w:hAnsi="Arial"/>
          <w:sz w:val="22"/>
          <w:szCs w:val="22"/>
        </w:rPr>
      </w:pPr>
      <w:r w:rsidRPr="00CE7258">
        <w:rPr>
          <w:rFonts w:ascii="Arial" w:hAnsi="Arial"/>
          <w:sz w:val="22"/>
          <w:szCs w:val="22"/>
        </w:rPr>
        <w:t>Martinus Bertens (Berkel, gedoopt in Udenhout, 1796) x Johanna van den Bijgaart</w:t>
      </w:r>
    </w:p>
    <w:p w:rsidR="002A267E" w:rsidRPr="00CE7258" w:rsidRDefault="002A267E" w:rsidP="002A267E">
      <w:pPr>
        <w:numPr>
          <w:ilvl w:val="0"/>
          <w:numId w:val="1"/>
        </w:numPr>
        <w:rPr>
          <w:rFonts w:ascii="Arial" w:hAnsi="Arial"/>
          <w:sz w:val="22"/>
          <w:szCs w:val="22"/>
        </w:rPr>
      </w:pPr>
      <w:r w:rsidRPr="00CE7258">
        <w:rPr>
          <w:rFonts w:ascii="Arial" w:hAnsi="Arial"/>
          <w:sz w:val="22"/>
          <w:szCs w:val="22"/>
        </w:rPr>
        <w:t>Christiaan Bertens (Udenhout, 1838) x Wilhelmina van Iersel</w:t>
      </w:r>
    </w:p>
    <w:p w:rsidR="002A267E" w:rsidRPr="00CE7258" w:rsidRDefault="002A267E" w:rsidP="002A267E">
      <w:pPr>
        <w:numPr>
          <w:ilvl w:val="0"/>
          <w:numId w:val="1"/>
        </w:numPr>
        <w:rPr>
          <w:rFonts w:ascii="Arial" w:hAnsi="Arial"/>
          <w:sz w:val="22"/>
          <w:szCs w:val="22"/>
        </w:rPr>
      </w:pPr>
      <w:r w:rsidRPr="00CE7258">
        <w:rPr>
          <w:rFonts w:ascii="Arial" w:hAnsi="Arial"/>
          <w:sz w:val="22"/>
          <w:szCs w:val="22"/>
        </w:rPr>
        <w:lastRenderedPageBreak/>
        <w:t>Martinus Josephus Bertens (Udenhout, 1874) x Adriana van de Pas</w:t>
      </w:r>
    </w:p>
    <w:p w:rsidR="002A267E" w:rsidRPr="00CE7258" w:rsidRDefault="002A267E" w:rsidP="002A267E">
      <w:pPr>
        <w:rPr>
          <w:rFonts w:ascii="Arial" w:hAnsi="Arial"/>
          <w:sz w:val="22"/>
          <w:szCs w:val="22"/>
        </w:rPr>
      </w:pPr>
    </w:p>
    <w:p w:rsidR="002A267E" w:rsidRPr="00CE7258" w:rsidRDefault="002A267E" w:rsidP="002A267E">
      <w:pPr>
        <w:rPr>
          <w:rFonts w:ascii="Arial" w:hAnsi="Arial"/>
          <w:sz w:val="22"/>
          <w:szCs w:val="22"/>
        </w:rPr>
      </w:pPr>
      <w:r w:rsidRPr="00CE7258">
        <w:rPr>
          <w:rFonts w:ascii="Arial" w:hAnsi="Arial"/>
          <w:sz w:val="22"/>
          <w:szCs w:val="22"/>
        </w:rPr>
        <w:t>Het gezin van Martinus Bertens en Adriana van de Pas</w:t>
      </w:r>
    </w:p>
    <w:tbl>
      <w:tblPr>
        <w:tblW w:w="89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127"/>
        <w:gridCol w:w="1842"/>
        <w:gridCol w:w="2410"/>
        <w:gridCol w:w="1985"/>
      </w:tblGrid>
      <w:tr w:rsidR="002A267E" w:rsidRPr="00CE7258" w:rsidTr="00074EC3">
        <w:tc>
          <w:tcPr>
            <w:tcW w:w="635" w:type="dxa"/>
          </w:tcPr>
          <w:p w:rsidR="002A267E" w:rsidRPr="00CE7258" w:rsidRDefault="002A267E" w:rsidP="00074EC3">
            <w:pPr>
              <w:jc w:val="center"/>
              <w:rPr>
                <w:rFonts w:ascii="Arial" w:hAnsi="Arial" w:cs="Arial"/>
                <w:sz w:val="20"/>
                <w:szCs w:val="20"/>
              </w:rPr>
            </w:pPr>
          </w:p>
        </w:tc>
        <w:tc>
          <w:tcPr>
            <w:tcW w:w="2127" w:type="dxa"/>
          </w:tcPr>
          <w:p w:rsidR="002A267E" w:rsidRPr="00CE7258" w:rsidRDefault="002A267E" w:rsidP="00074EC3">
            <w:pPr>
              <w:rPr>
                <w:rFonts w:ascii="Arial" w:hAnsi="Arial" w:cs="Arial"/>
                <w:sz w:val="20"/>
                <w:szCs w:val="20"/>
              </w:rPr>
            </w:pPr>
            <w:r w:rsidRPr="00CE7258">
              <w:rPr>
                <w:rFonts w:ascii="Arial" w:hAnsi="Arial" w:cs="Arial"/>
                <w:sz w:val="20"/>
                <w:szCs w:val="20"/>
              </w:rPr>
              <w:t>Naam</w:t>
            </w:r>
          </w:p>
        </w:tc>
        <w:tc>
          <w:tcPr>
            <w:tcW w:w="1842" w:type="dxa"/>
          </w:tcPr>
          <w:p w:rsidR="002A267E" w:rsidRPr="00CE7258" w:rsidRDefault="002A267E" w:rsidP="00074EC3">
            <w:pPr>
              <w:jc w:val="center"/>
              <w:rPr>
                <w:rFonts w:ascii="Arial" w:hAnsi="Arial" w:cs="Arial"/>
                <w:sz w:val="20"/>
                <w:szCs w:val="20"/>
              </w:rPr>
            </w:pPr>
            <w:r w:rsidRPr="00CE7258">
              <w:rPr>
                <w:rFonts w:ascii="Arial" w:hAnsi="Arial" w:cs="Arial"/>
                <w:sz w:val="20"/>
                <w:szCs w:val="20"/>
              </w:rPr>
              <w:t>Geboren</w:t>
            </w:r>
          </w:p>
        </w:tc>
        <w:tc>
          <w:tcPr>
            <w:tcW w:w="2410" w:type="dxa"/>
          </w:tcPr>
          <w:p w:rsidR="002A267E" w:rsidRPr="00CE7258" w:rsidRDefault="002A267E" w:rsidP="00074EC3">
            <w:pPr>
              <w:jc w:val="center"/>
              <w:rPr>
                <w:rFonts w:ascii="Arial" w:hAnsi="Arial" w:cs="Arial"/>
                <w:sz w:val="20"/>
                <w:szCs w:val="20"/>
              </w:rPr>
            </w:pPr>
            <w:r w:rsidRPr="00CE7258">
              <w:rPr>
                <w:rFonts w:ascii="Arial" w:hAnsi="Arial" w:cs="Arial"/>
                <w:sz w:val="20"/>
                <w:szCs w:val="20"/>
              </w:rPr>
              <w:t>Huwelijk</w:t>
            </w:r>
          </w:p>
        </w:tc>
        <w:tc>
          <w:tcPr>
            <w:tcW w:w="1985" w:type="dxa"/>
          </w:tcPr>
          <w:p w:rsidR="002A267E" w:rsidRPr="00CE7258" w:rsidRDefault="002A267E" w:rsidP="00074EC3">
            <w:pPr>
              <w:jc w:val="center"/>
              <w:rPr>
                <w:rFonts w:ascii="Arial" w:hAnsi="Arial" w:cs="Arial"/>
                <w:sz w:val="20"/>
                <w:szCs w:val="20"/>
              </w:rPr>
            </w:pPr>
            <w:r w:rsidRPr="00CE7258">
              <w:rPr>
                <w:rFonts w:ascii="Arial" w:hAnsi="Arial" w:cs="Arial"/>
                <w:sz w:val="20"/>
                <w:szCs w:val="20"/>
              </w:rPr>
              <w:t>Overleden</w:t>
            </w:r>
          </w:p>
        </w:tc>
      </w:tr>
      <w:tr w:rsidR="002A267E" w:rsidRPr="00CE7258" w:rsidTr="00074EC3">
        <w:tc>
          <w:tcPr>
            <w:tcW w:w="635" w:type="dxa"/>
          </w:tcPr>
          <w:p w:rsidR="002A267E" w:rsidRPr="00CE7258" w:rsidRDefault="002A267E" w:rsidP="00074EC3">
            <w:pPr>
              <w:jc w:val="center"/>
              <w:rPr>
                <w:rFonts w:ascii="Arial" w:hAnsi="Arial" w:cs="Arial"/>
                <w:sz w:val="20"/>
                <w:szCs w:val="20"/>
              </w:rPr>
            </w:pPr>
            <w:r w:rsidRPr="00CE7258">
              <w:rPr>
                <w:rFonts w:ascii="Arial" w:hAnsi="Arial" w:cs="Arial"/>
                <w:sz w:val="20"/>
                <w:szCs w:val="20"/>
              </w:rPr>
              <w:t>1</w:t>
            </w:r>
          </w:p>
        </w:tc>
        <w:tc>
          <w:tcPr>
            <w:tcW w:w="2127" w:type="dxa"/>
          </w:tcPr>
          <w:p w:rsidR="002A267E" w:rsidRPr="00CE7258" w:rsidRDefault="002A267E" w:rsidP="00074EC3">
            <w:pPr>
              <w:rPr>
                <w:rFonts w:ascii="Arial" w:hAnsi="Arial" w:cs="Arial"/>
                <w:sz w:val="20"/>
                <w:szCs w:val="20"/>
              </w:rPr>
            </w:pPr>
            <w:r w:rsidRPr="00CE7258">
              <w:rPr>
                <w:rFonts w:ascii="Arial" w:hAnsi="Arial" w:cs="Arial"/>
                <w:sz w:val="20"/>
                <w:szCs w:val="20"/>
              </w:rPr>
              <w:t>Wilhelmus</w:t>
            </w:r>
          </w:p>
          <w:p w:rsidR="002A267E" w:rsidRPr="00CE7258" w:rsidRDefault="002A267E" w:rsidP="00074EC3">
            <w:pPr>
              <w:rPr>
                <w:rFonts w:ascii="Arial" w:hAnsi="Arial" w:cs="Arial"/>
                <w:sz w:val="20"/>
                <w:szCs w:val="20"/>
              </w:rPr>
            </w:pPr>
            <w:r w:rsidRPr="00CE7258">
              <w:rPr>
                <w:rFonts w:ascii="Arial" w:hAnsi="Arial" w:cs="Arial"/>
                <w:sz w:val="20"/>
                <w:szCs w:val="20"/>
              </w:rPr>
              <w:t>(Willem)</w:t>
            </w:r>
          </w:p>
        </w:tc>
        <w:tc>
          <w:tcPr>
            <w:tcW w:w="1842" w:type="dxa"/>
          </w:tcPr>
          <w:p w:rsidR="002A267E" w:rsidRPr="00CE7258" w:rsidRDefault="002A267E" w:rsidP="00074EC3">
            <w:pPr>
              <w:jc w:val="center"/>
              <w:rPr>
                <w:rFonts w:ascii="Arial" w:hAnsi="Arial" w:cs="Arial"/>
                <w:sz w:val="20"/>
                <w:szCs w:val="20"/>
              </w:rPr>
            </w:pPr>
            <w:r>
              <w:rPr>
                <w:rFonts w:ascii="Arial" w:hAnsi="Arial" w:cs="Arial"/>
                <w:sz w:val="20"/>
                <w:szCs w:val="20"/>
              </w:rPr>
              <w:t xml:space="preserve">16 juli </w:t>
            </w:r>
            <w:r w:rsidRPr="00CE7258">
              <w:rPr>
                <w:rFonts w:ascii="Arial" w:hAnsi="Arial" w:cs="Arial"/>
                <w:sz w:val="20"/>
                <w:szCs w:val="20"/>
              </w:rPr>
              <w:t>1905</w:t>
            </w:r>
          </w:p>
          <w:p w:rsidR="002A267E" w:rsidRPr="00CE7258" w:rsidRDefault="002A267E" w:rsidP="00074EC3">
            <w:pPr>
              <w:jc w:val="center"/>
              <w:rPr>
                <w:rFonts w:ascii="Arial" w:hAnsi="Arial" w:cs="Arial"/>
                <w:sz w:val="20"/>
                <w:szCs w:val="20"/>
              </w:rPr>
            </w:pPr>
            <w:r w:rsidRPr="00CE7258">
              <w:rPr>
                <w:rFonts w:ascii="Arial" w:hAnsi="Arial" w:cs="Arial"/>
                <w:sz w:val="20"/>
                <w:szCs w:val="20"/>
              </w:rPr>
              <w:t>Udenhout</w:t>
            </w:r>
          </w:p>
        </w:tc>
        <w:tc>
          <w:tcPr>
            <w:tcW w:w="2410" w:type="dxa"/>
          </w:tcPr>
          <w:p w:rsidR="002A267E" w:rsidRPr="00CE7258" w:rsidRDefault="002A267E" w:rsidP="00074EC3">
            <w:pPr>
              <w:jc w:val="center"/>
              <w:rPr>
                <w:rFonts w:ascii="Arial" w:hAnsi="Arial" w:cs="Arial"/>
                <w:sz w:val="20"/>
                <w:szCs w:val="20"/>
              </w:rPr>
            </w:pPr>
            <w:r w:rsidRPr="00CE7258">
              <w:rPr>
                <w:rFonts w:ascii="Arial" w:hAnsi="Arial" w:cs="Arial"/>
                <w:sz w:val="20"/>
                <w:szCs w:val="20"/>
              </w:rPr>
              <w:t>A. Scheffers</w:t>
            </w:r>
          </w:p>
        </w:tc>
        <w:tc>
          <w:tcPr>
            <w:tcW w:w="1985" w:type="dxa"/>
          </w:tcPr>
          <w:p w:rsidR="002A267E" w:rsidRPr="00CE7258" w:rsidRDefault="002A267E" w:rsidP="00074EC3">
            <w:pPr>
              <w:jc w:val="center"/>
              <w:rPr>
                <w:rFonts w:ascii="Arial" w:hAnsi="Arial" w:cs="Arial"/>
                <w:sz w:val="20"/>
                <w:szCs w:val="20"/>
              </w:rPr>
            </w:pPr>
            <w:r>
              <w:rPr>
                <w:rFonts w:ascii="Arial" w:hAnsi="Arial" w:cs="Arial"/>
                <w:sz w:val="20"/>
                <w:szCs w:val="20"/>
              </w:rPr>
              <w:t xml:space="preserve">28 augustus </w:t>
            </w:r>
            <w:r w:rsidRPr="00CE7258">
              <w:rPr>
                <w:rFonts w:ascii="Arial" w:hAnsi="Arial" w:cs="Arial"/>
                <w:sz w:val="20"/>
                <w:szCs w:val="20"/>
              </w:rPr>
              <w:t>1988</w:t>
            </w:r>
          </w:p>
          <w:p w:rsidR="002A267E" w:rsidRPr="00CE7258" w:rsidRDefault="002A267E" w:rsidP="00074EC3">
            <w:pPr>
              <w:jc w:val="center"/>
              <w:rPr>
                <w:rFonts w:ascii="Arial" w:hAnsi="Arial" w:cs="Arial"/>
                <w:sz w:val="20"/>
                <w:szCs w:val="20"/>
              </w:rPr>
            </w:pPr>
            <w:r w:rsidRPr="00CE7258">
              <w:rPr>
                <w:rFonts w:ascii="Arial" w:hAnsi="Arial" w:cs="Arial"/>
                <w:sz w:val="20"/>
                <w:szCs w:val="20"/>
              </w:rPr>
              <w:t>Udenhout</w:t>
            </w:r>
          </w:p>
        </w:tc>
      </w:tr>
      <w:tr w:rsidR="002A267E" w:rsidRPr="00CE7258" w:rsidTr="00074EC3">
        <w:trPr>
          <w:trHeight w:val="302"/>
        </w:trPr>
        <w:tc>
          <w:tcPr>
            <w:tcW w:w="635" w:type="dxa"/>
          </w:tcPr>
          <w:p w:rsidR="002A267E" w:rsidRPr="00CE7258" w:rsidRDefault="002A267E" w:rsidP="00074EC3">
            <w:pPr>
              <w:jc w:val="center"/>
              <w:rPr>
                <w:rFonts w:ascii="Arial" w:hAnsi="Arial" w:cs="Arial"/>
                <w:sz w:val="20"/>
                <w:szCs w:val="20"/>
              </w:rPr>
            </w:pPr>
            <w:r w:rsidRPr="00CE7258">
              <w:rPr>
                <w:rFonts w:ascii="Arial" w:hAnsi="Arial" w:cs="Arial"/>
                <w:sz w:val="20"/>
                <w:szCs w:val="20"/>
              </w:rPr>
              <w:t>2</w:t>
            </w:r>
          </w:p>
        </w:tc>
        <w:tc>
          <w:tcPr>
            <w:tcW w:w="2127" w:type="dxa"/>
          </w:tcPr>
          <w:p w:rsidR="002A267E" w:rsidRPr="00CE7258" w:rsidRDefault="002A267E" w:rsidP="00074EC3">
            <w:pPr>
              <w:rPr>
                <w:rFonts w:ascii="Arial" w:hAnsi="Arial" w:cs="Arial"/>
                <w:sz w:val="20"/>
                <w:szCs w:val="20"/>
              </w:rPr>
            </w:pPr>
            <w:r w:rsidRPr="00CE7258">
              <w:rPr>
                <w:rFonts w:ascii="Arial" w:hAnsi="Arial" w:cs="Arial"/>
                <w:sz w:val="20"/>
                <w:szCs w:val="20"/>
              </w:rPr>
              <w:t>Johannes</w:t>
            </w:r>
          </w:p>
          <w:p w:rsidR="002A267E" w:rsidRPr="00CE7258" w:rsidRDefault="002A267E" w:rsidP="00074EC3">
            <w:pPr>
              <w:rPr>
                <w:rFonts w:ascii="Arial" w:hAnsi="Arial" w:cs="Arial"/>
                <w:sz w:val="20"/>
                <w:szCs w:val="20"/>
              </w:rPr>
            </w:pPr>
            <w:r w:rsidRPr="00CE7258">
              <w:rPr>
                <w:rFonts w:ascii="Arial" w:hAnsi="Arial" w:cs="Arial"/>
                <w:sz w:val="20"/>
                <w:szCs w:val="20"/>
              </w:rPr>
              <w:t>(Jan)</w:t>
            </w:r>
          </w:p>
        </w:tc>
        <w:tc>
          <w:tcPr>
            <w:tcW w:w="1842" w:type="dxa"/>
          </w:tcPr>
          <w:p w:rsidR="002A267E" w:rsidRPr="00CE7258" w:rsidRDefault="002A267E" w:rsidP="00074EC3">
            <w:pPr>
              <w:jc w:val="center"/>
              <w:rPr>
                <w:rFonts w:ascii="Arial" w:hAnsi="Arial" w:cs="Arial"/>
                <w:sz w:val="20"/>
                <w:szCs w:val="20"/>
              </w:rPr>
            </w:pPr>
            <w:r>
              <w:rPr>
                <w:rFonts w:ascii="Arial" w:hAnsi="Arial" w:cs="Arial"/>
                <w:sz w:val="20"/>
                <w:szCs w:val="20"/>
              </w:rPr>
              <w:t xml:space="preserve">31 augustus </w:t>
            </w:r>
            <w:r w:rsidRPr="00CE7258">
              <w:rPr>
                <w:rFonts w:ascii="Arial" w:hAnsi="Arial" w:cs="Arial"/>
                <w:sz w:val="20"/>
                <w:szCs w:val="20"/>
              </w:rPr>
              <w:t>1906</w:t>
            </w:r>
          </w:p>
          <w:p w:rsidR="002A267E" w:rsidRPr="00CE7258" w:rsidRDefault="002A267E" w:rsidP="00074EC3">
            <w:pPr>
              <w:jc w:val="center"/>
              <w:rPr>
                <w:rFonts w:ascii="Arial" w:hAnsi="Arial" w:cs="Arial"/>
                <w:sz w:val="20"/>
                <w:szCs w:val="20"/>
              </w:rPr>
            </w:pPr>
            <w:r w:rsidRPr="00CE7258">
              <w:rPr>
                <w:rFonts w:ascii="Arial" w:hAnsi="Arial" w:cs="Arial"/>
                <w:sz w:val="20"/>
                <w:szCs w:val="20"/>
              </w:rPr>
              <w:t>Udenhout</w:t>
            </w:r>
          </w:p>
        </w:tc>
        <w:tc>
          <w:tcPr>
            <w:tcW w:w="2410" w:type="dxa"/>
          </w:tcPr>
          <w:p w:rsidR="002A267E" w:rsidRPr="00CE7258" w:rsidRDefault="002A267E" w:rsidP="00074EC3">
            <w:pPr>
              <w:jc w:val="center"/>
              <w:rPr>
                <w:rFonts w:ascii="Arial" w:hAnsi="Arial" w:cs="Arial"/>
                <w:sz w:val="20"/>
                <w:szCs w:val="20"/>
              </w:rPr>
            </w:pPr>
            <w:r w:rsidRPr="00CE7258">
              <w:rPr>
                <w:rFonts w:ascii="Arial" w:hAnsi="Arial" w:cs="Arial"/>
                <w:sz w:val="20"/>
                <w:szCs w:val="20"/>
              </w:rPr>
              <w:t>M. Kemps</w:t>
            </w:r>
          </w:p>
        </w:tc>
        <w:tc>
          <w:tcPr>
            <w:tcW w:w="1985" w:type="dxa"/>
          </w:tcPr>
          <w:p w:rsidR="002A267E" w:rsidRPr="00CE7258" w:rsidRDefault="002A267E" w:rsidP="00074EC3">
            <w:pPr>
              <w:jc w:val="center"/>
              <w:rPr>
                <w:rFonts w:ascii="Arial" w:hAnsi="Arial" w:cs="Arial"/>
                <w:sz w:val="20"/>
                <w:szCs w:val="20"/>
              </w:rPr>
            </w:pPr>
            <w:r>
              <w:rPr>
                <w:rFonts w:ascii="Arial" w:hAnsi="Arial" w:cs="Arial"/>
                <w:sz w:val="20"/>
                <w:szCs w:val="20"/>
              </w:rPr>
              <w:t xml:space="preserve">5 februari </w:t>
            </w:r>
            <w:r w:rsidRPr="00CE7258">
              <w:rPr>
                <w:rFonts w:ascii="Arial" w:hAnsi="Arial" w:cs="Arial"/>
                <w:sz w:val="20"/>
                <w:szCs w:val="20"/>
              </w:rPr>
              <w:t>1996</w:t>
            </w:r>
          </w:p>
          <w:p w:rsidR="002A267E" w:rsidRPr="00CE7258" w:rsidRDefault="002A267E" w:rsidP="00074EC3">
            <w:pPr>
              <w:jc w:val="center"/>
              <w:rPr>
                <w:rFonts w:ascii="Arial" w:hAnsi="Arial" w:cs="Arial"/>
                <w:sz w:val="20"/>
                <w:szCs w:val="20"/>
              </w:rPr>
            </w:pPr>
            <w:r w:rsidRPr="00CE7258">
              <w:rPr>
                <w:rFonts w:ascii="Arial" w:hAnsi="Arial" w:cs="Arial"/>
                <w:sz w:val="20"/>
                <w:szCs w:val="20"/>
              </w:rPr>
              <w:t>Udenhout</w:t>
            </w:r>
          </w:p>
        </w:tc>
      </w:tr>
      <w:tr w:rsidR="002A267E" w:rsidRPr="00CE7258" w:rsidTr="00074EC3">
        <w:tc>
          <w:tcPr>
            <w:tcW w:w="635" w:type="dxa"/>
          </w:tcPr>
          <w:p w:rsidR="002A267E" w:rsidRPr="00CE7258" w:rsidRDefault="002A267E" w:rsidP="00074EC3">
            <w:pPr>
              <w:jc w:val="center"/>
              <w:rPr>
                <w:rFonts w:ascii="Arial" w:hAnsi="Arial" w:cs="Arial"/>
                <w:sz w:val="20"/>
                <w:szCs w:val="20"/>
              </w:rPr>
            </w:pPr>
            <w:r w:rsidRPr="00CE7258">
              <w:rPr>
                <w:rFonts w:ascii="Arial" w:hAnsi="Arial" w:cs="Arial"/>
                <w:sz w:val="20"/>
                <w:szCs w:val="20"/>
              </w:rPr>
              <w:t>3</w:t>
            </w:r>
          </w:p>
        </w:tc>
        <w:tc>
          <w:tcPr>
            <w:tcW w:w="2127" w:type="dxa"/>
          </w:tcPr>
          <w:p w:rsidR="002A267E" w:rsidRPr="00CE7258" w:rsidRDefault="002A267E" w:rsidP="00074EC3">
            <w:pPr>
              <w:rPr>
                <w:rFonts w:ascii="Arial" w:hAnsi="Arial" w:cs="Arial"/>
                <w:sz w:val="20"/>
                <w:szCs w:val="20"/>
              </w:rPr>
            </w:pPr>
            <w:r w:rsidRPr="00CE7258">
              <w:rPr>
                <w:rFonts w:ascii="Arial" w:hAnsi="Arial" w:cs="Arial"/>
                <w:sz w:val="20"/>
                <w:szCs w:val="20"/>
              </w:rPr>
              <w:t>Christina Maria</w:t>
            </w:r>
          </w:p>
          <w:p w:rsidR="002A267E" w:rsidRPr="00CE7258" w:rsidRDefault="002A267E" w:rsidP="00074EC3">
            <w:pPr>
              <w:rPr>
                <w:rFonts w:ascii="Arial" w:hAnsi="Arial" w:cs="Arial"/>
                <w:sz w:val="20"/>
                <w:szCs w:val="20"/>
              </w:rPr>
            </w:pPr>
            <w:r w:rsidRPr="00CE7258">
              <w:rPr>
                <w:rFonts w:ascii="Arial" w:hAnsi="Arial" w:cs="Arial"/>
                <w:sz w:val="20"/>
                <w:szCs w:val="20"/>
              </w:rPr>
              <w:t>(Tina)</w:t>
            </w:r>
          </w:p>
        </w:tc>
        <w:tc>
          <w:tcPr>
            <w:tcW w:w="1842" w:type="dxa"/>
          </w:tcPr>
          <w:p w:rsidR="002A267E" w:rsidRPr="00CE7258" w:rsidRDefault="002A267E" w:rsidP="00074EC3">
            <w:pPr>
              <w:jc w:val="center"/>
              <w:rPr>
                <w:rFonts w:ascii="Arial" w:hAnsi="Arial" w:cs="Arial"/>
                <w:sz w:val="20"/>
                <w:szCs w:val="20"/>
              </w:rPr>
            </w:pPr>
            <w:r>
              <w:rPr>
                <w:rFonts w:ascii="Arial" w:hAnsi="Arial" w:cs="Arial"/>
                <w:sz w:val="20"/>
                <w:szCs w:val="20"/>
              </w:rPr>
              <w:t xml:space="preserve">23 oktober </w:t>
            </w:r>
            <w:r w:rsidRPr="00CE7258">
              <w:rPr>
                <w:rFonts w:ascii="Arial" w:hAnsi="Arial" w:cs="Arial"/>
                <w:sz w:val="20"/>
                <w:szCs w:val="20"/>
              </w:rPr>
              <w:t>1909</w:t>
            </w:r>
          </w:p>
          <w:p w:rsidR="002A267E" w:rsidRPr="00CE7258" w:rsidRDefault="002A267E" w:rsidP="00074EC3">
            <w:pPr>
              <w:jc w:val="center"/>
              <w:rPr>
                <w:rFonts w:ascii="Arial" w:hAnsi="Arial" w:cs="Arial"/>
                <w:sz w:val="20"/>
                <w:szCs w:val="20"/>
              </w:rPr>
            </w:pPr>
            <w:r w:rsidRPr="00CE7258">
              <w:rPr>
                <w:rFonts w:ascii="Arial" w:hAnsi="Arial" w:cs="Arial"/>
                <w:sz w:val="20"/>
                <w:szCs w:val="20"/>
              </w:rPr>
              <w:t>Udenhout</w:t>
            </w:r>
          </w:p>
        </w:tc>
        <w:tc>
          <w:tcPr>
            <w:tcW w:w="2410" w:type="dxa"/>
          </w:tcPr>
          <w:p w:rsidR="002A267E" w:rsidRPr="00CE7258" w:rsidRDefault="002A267E" w:rsidP="00074EC3">
            <w:pPr>
              <w:jc w:val="center"/>
              <w:rPr>
                <w:rFonts w:ascii="Arial" w:hAnsi="Arial" w:cs="Arial"/>
                <w:sz w:val="20"/>
                <w:szCs w:val="20"/>
              </w:rPr>
            </w:pPr>
            <w:r w:rsidRPr="00CE7258">
              <w:rPr>
                <w:rFonts w:ascii="Arial" w:hAnsi="Arial" w:cs="Arial"/>
                <w:sz w:val="20"/>
                <w:szCs w:val="20"/>
              </w:rPr>
              <w:t>P.B. van de Wouw</w:t>
            </w:r>
          </w:p>
        </w:tc>
        <w:tc>
          <w:tcPr>
            <w:tcW w:w="1985" w:type="dxa"/>
          </w:tcPr>
          <w:p w:rsidR="002A267E" w:rsidRPr="00CE7258" w:rsidRDefault="002A267E" w:rsidP="00074EC3">
            <w:pPr>
              <w:jc w:val="center"/>
              <w:rPr>
                <w:rFonts w:ascii="Arial" w:hAnsi="Arial" w:cs="Arial"/>
                <w:sz w:val="20"/>
                <w:szCs w:val="20"/>
              </w:rPr>
            </w:pPr>
            <w:r>
              <w:rPr>
                <w:rFonts w:ascii="Arial" w:hAnsi="Arial" w:cs="Arial"/>
                <w:sz w:val="20"/>
                <w:szCs w:val="20"/>
              </w:rPr>
              <w:t xml:space="preserve">17 juni </w:t>
            </w:r>
            <w:r w:rsidRPr="00CE7258">
              <w:rPr>
                <w:rFonts w:ascii="Arial" w:hAnsi="Arial" w:cs="Arial"/>
                <w:sz w:val="20"/>
                <w:szCs w:val="20"/>
              </w:rPr>
              <w:t>1979</w:t>
            </w:r>
          </w:p>
          <w:p w:rsidR="002A267E" w:rsidRPr="00CE7258" w:rsidRDefault="002A267E" w:rsidP="00074EC3">
            <w:pPr>
              <w:jc w:val="center"/>
              <w:rPr>
                <w:rFonts w:ascii="Arial" w:hAnsi="Arial" w:cs="Arial"/>
                <w:sz w:val="20"/>
                <w:szCs w:val="20"/>
              </w:rPr>
            </w:pPr>
            <w:r w:rsidRPr="00CE7258">
              <w:rPr>
                <w:rFonts w:ascii="Arial" w:hAnsi="Arial" w:cs="Arial"/>
                <w:sz w:val="20"/>
                <w:szCs w:val="20"/>
              </w:rPr>
              <w:t>Loon op Zand</w:t>
            </w:r>
          </w:p>
        </w:tc>
      </w:tr>
      <w:tr w:rsidR="002A267E" w:rsidRPr="00CE7258" w:rsidTr="00074EC3">
        <w:tc>
          <w:tcPr>
            <w:tcW w:w="635" w:type="dxa"/>
          </w:tcPr>
          <w:p w:rsidR="002A267E" w:rsidRPr="00CE7258" w:rsidRDefault="002A267E" w:rsidP="00074EC3">
            <w:pPr>
              <w:jc w:val="center"/>
              <w:rPr>
                <w:rFonts w:ascii="Arial" w:hAnsi="Arial" w:cs="Arial"/>
                <w:sz w:val="20"/>
                <w:szCs w:val="20"/>
              </w:rPr>
            </w:pPr>
            <w:r w:rsidRPr="00CE7258">
              <w:rPr>
                <w:rFonts w:ascii="Arial" w:hAnsi="Arial" w:cs="Arial"/>
                <w:sz w:val="20"/>
                <w:szCs w:val="20"/>
              </w:rPr>
              <w:t>4</w:t>
            </w:r>
          </w:p>
        </w:tc>
        <w:tc>
          <w:tcPr>
            <w:tcW w:w="2127" w:type="dxa"/>
          </w:tcPr>
          <w:p w:rsidR="002A267E" w:rsidRPr="00CE7258" w:rsidRDefault="002A267E" w:rsidP="00074EC3">
            <w:pPr>
              <w:rPr>
                <w:rFonts w:ascii="Arial" w:hAnsi="Arial" w:cs="Arial"/>
                <w:sz w:val="20"/>
                <w:szCs w:val="20"/>
              </w:rPr>
            </w:pPr>
            <w:r w:rsidRPr="00CE7258">
              <w:rPr>
                <w:rFonts w:ascii="Arial" w:hAnsi="Arial" w:cs="Arial"/>
                <w:sz w:val="20"/>
                <w:szCs w:val="20"/>
              </w:rPr>
              <w:t>Cornelis Johannes</w:t>
            </w:r>
          </w:p>
          <w:p w:rsidR="002A267E" w:rsidRPr="00CE7258" w:rsidRDefault="002A267E" w:rsidP="00074EC3">
            <w:pPr>
              <w:rPr>
                <w:rFonts w:ascii="Arial" w:hAnsi="Arial" w:cs="Arial"/>
                <w:sz w:val="20"/>
                <w:szCs w:val="20"/>
              </w:rPr>
            </w:pPr>
            <w:r w:rsidRPr="00CE7258">
              <w:rPr>
                <w:rFonts w:ascii="Arial" w:hAnsi="Arial" w:cs="Arial"/>
                <w:sz w:val="20"/>
                <w:szCs w:val="20"/>
              </w:rPr>
              <w:t>(Nillis)</w:t>
            </w:r>
          </w:p>
        </w:tc>
        <w:tc>
          <w:tcPr>
            <w:tcW w:w="1842" w:type="dxa"/>
          </w:tcPr>
          <w:p w:rsidR="002A267E" w:rsidRPr="00CE7258" w:rsidRDefault="002A267E" w:rsidP="00074EC3">
            <w:pPr>
              <w:jc w:val="center"/>
              <w:rPr>
                <w:rFonts w:ascii="Arial" w:hAnsi="Arial" w:cs="Arial"/>
                <w:sz w:val="20"/>
                <w:szCs w:val="20"/>
              </w:rPr>
            </w:pPr>
            <w:r>
              <w:rPr>
                <w:rFonts w:ascii="Arial" w:hAnsi="Arial" w:cs="Arial"/>
                <w:sz w:val="20"/>
                <w:szCs w:val="20"/>
              </w:rPr>
              <w:t xml:space="preserve">17 maart </w:t>
            </w:r>
            <w:r w:rsidRPr="00CE7258">
              <w:rPr>
                <w:rFonts w:ascii="Arial" w:hAnsi="Arial" w:cs="Arial"/>
                <w:sz w:val="20"/>
                <w:szCs w:val="20"/>
              </w:rPr>
              <w:t>1911</w:t>
            </w:r>
          </w:p>
          <w:p w:rsidR="002A267E" w:rsidRPr="00CE7258" w:rsidRDefault="002A267E" w:rsidP="00074EC3">
            <w:pPr>
              <w:jc w:val="center"/>
              <w:rPr>
                <w:rFonts w:ascii="Arial" w:hAnsi="Arial" w:cs="Arial"/>
                <w:sz w:val="20"/>
                <w:szCs w:val="20"/>
              </w:rPr>
            </w:pPr>
            <w:r w:rsidRPr="00CE7258">
              <w:rPr>
                <w:rFonts w:ascii="Arial" w:hAnsi="Arial" w:cs="Arial"/>
                <w:sz w:val="20"/>
                <w:szCs w:val="20"/>
              </w:rPr>
              <w:t>Udenhout</w:t>
            </w:r>
          </w:p>
        </w:tc>
        <w:tc>
          <w:tcPr>
            <w:tcW w:w="2410" w:type="dxa"/>
          </w:tcPr>
          <w:p w:rsidR="002A267E" w:rsidRPr="00CE7258" w:rsidRDefault="002A267E" w:rsidP="00074EC3">
            <w:pPr>
              <w:jc w:val="center"/>
              <w:rPr>
                <w:rFonts w:ascii="Arial" w:hAnsi="Arial" w:cs="Arial"/>
                <w:sz w:val="20"/>
                <w:szCs w:val="20"/>
              </w:rPr>
            </w:pPr>
            <w:r w:rsidRPr="00CE7258">
              <w:rPr>
                <w:rFonts w:ascii="Arial" w:hAnsi="Arial" w:cs="Arial"/>
                <w:sz w:val="20"/>
                <w:szCs w:val="20"/>
              </w:rPr>
              <w:t>A.M. Heijmans</w:t>
            </w:r>
          </w:p>
        </w:tc>
        <w:tc>
          <w:tcPr>
            <w:tcW w:w="1985" w:type="dxa"/>
            <w:shd w:val="clear" w:color="auto" w:fill="auto"/>
          </w:tcPr>
          <w:p w:rsidR="002A267E" w:rsidRPr="00CE7258" w:rsidRDefault="002A267E" w:rsidP="00074EC3">
            <w:pPr>
              <w:jc w:val="center"/>
              <w:rPr>
                <w:rFonts w:ascii="Arial" w:hAnsi="Arial" w:cs="Arial"/>
                <w:sz w:val="20"/>
                <w:szCs w:val="20"/>
              </w:rPr>
            </w:pPr>
            <w:r>
              <w:rPr>
                <w:rFonts w:ascii="Arial" w:hAnsi="Arial" w:cs="Arial"/>
                <w:sz w:val="20"/>
                <w:szCs w:val="20"/>
              </w:rPr>
              <w:t xml:space="preserve">17 september </w:t>
            </w:r>
            <w:r w:rsidRPr="00CE7258">
              <w:rPr>
                <w:rFonts w:ascii="Arial" w:hAnsi="Arial" w:cs="Arial"/>
                <w:sz w:val="20"/>
                <w:szCs w:val="20"/>
              </w:rPr>
              <w:t>1999</w:t>
            </w:r>
          </w:p>
          <w:p w:rsidR="002A267E" w:rsidRPr="00CE7258" w:rsidRDefault="002A267E" w:rsidP="00074EC3">
            <w:pPr>
              <w:jc w:val="center"/>
              <w:rPr>
                <w:rFonts w:ascii="Arial" w:hAnsi="Arial" w:cs="Arial"/>
                <w:sz w:val="20"/>
                <w:szCs w:val="20"/>
              </w:rPr>
            </w:pPr>
            <w:r w:rsidRPr="00CE7258">
              <w:rPr>
                <w:rFonts w:ascii="Arial" w:hAnsi="Arial" w:cs="Arial"/>
                <w:sz w:val="20"/>
                <w:szCs w:val="20"/>
              </w:rPr>
              <w:t>Tilburg</w:t>
            </w:r>
          </w:p>
        </w:tc>
      </w:tr>
      <w:tr w:rsidR="002A267E" w:rsidRPr="00CE7258" w:rsidTr="00074EC3">
        <w:tc>
          <w:tcPr>
            <w:tcW w:w="635" w:type="dxa"/>
          </w:tcPr>
          <w:p w:rsidR="002A267E" w:rsidRPr="00CE7258" w:rsidRDefault="002A267E" w:rsidP="00074EC3">
            <w:pPr>
              <w:jc w:val="center"/>
              <w:rPr>
                <w:rFonts w:ascii="Arial" w:hAnsi="Arial" w:cs="Arial"/>
                <w:sz w:val="20"/>
                <w:szCs w:val="20"/>
              </w:rPr>
            </w:pPr>
            <w:r w:rsidRPr="00CE7258">
              <w:rPr>
                <w:rFonts w:ascii="Arial" w:hAnsi="Arial" w:cs="Arial"/>
                <w:sz w:val="20"/>
                <w:szCs w:val="20"/>
              </w:rPr>
              <w:t>5</w:t>
            </w:r>
          </w:p>
        </w:tc>
        <w:tc>
          <w:tcPr>
            <w:tcW w:w="2127" w:type="dxa"/>
          </w:tcPr>
          <w:p w:rsidR="002A267E" w:rsidRPr="00CE7258" w:rsidRDefault="002A267E" w:rsidP="00074EC3">
            <w:pPr>
              <w:rPr>
                <w:rFonts w:ascii="Arial" w:hAnsi="Arial" w:cs="Arial"/>
                <w:sz w:val="20"/>
                <w:szCs w:val="20"/>
              </w:rPr>
            </w:pPr>
            <w:r w:rsidRPr="00CE7258">
              <w:rPr>
                <w:rFonts w:ascii="Arial" w:hAnsi="Arial" w:cs="Arial"/>
                <w:sz w:val="20"/>
                <w:szCs w:val="20"/>
              </w:rPr>
              <w:t>Wilhelmina Maria</w:t>
            </w:r>
          </w:p>
          <w:p w:rsidR="002A267E" w:rsidRPr="00CE7258" w:rsidRDefault="002A267E" w:rsidP="00074EC3">
            <w:pPr>
              <w:rPr>
                <w:rFonts w:ascii="Arial" w:hAnsi="Arial" w:cs="Arial"/>
                <w:sz w:val="20"/>
                <w:szCs w:val="20"/>
              </w:rPr>
            </w:pPr>
            <w:r w:rsidRPr="00CE7258">
              <w:rPr>
                <w:rFonts w:ascii="Arial" w:hAnsi="Arial" w:cs="Arial"/>
                <w:sz w:val="20"/>
                <w:szCs w:val="20"/>
              </w:rPr>
              <w:t>(Mina, Mien)</w:t>
            </w:r>
          </w:p>
        </w:tc>
        <w:tc>
          <w:tcPr>
            <w:tcW w:w="1842" w:type="dxa"/>
          </w:tcPr>
          <w:p w:rsidR="002A267E" w:rsidRPr="00CE7258" w:rsidRDefault="002A267E" w:rsidP="00074EC3">
            <w:pPr>
              <w:jc w:val="center"/>
              <w:rPr>
                <w:rFonts w:ascii="Arial" w:hAnsi="Arial" w:cs="Arial"/>
                <w:sz w:val="20"/>
                <w:szCs w:val="20"/>
              </w:rPr>
            </w:pPr>
            <w:r>
              <w:rPr>
                <w:rFonts w:ascii="Arial" w:hAnsi="Arial" w:cs="Arial"/>
                <w:sz w:val="20"/>
                <w:szCs w:val="20"/>
              </w:rPr>
              <w:t xml:space="preserve">27 mei </w:t>
            </w:r>
            <w:r w:rsidRPr="00CE7258">
              <w:rPr>
                <w:rFonts w:ascii="Arial" w:hAnsi="Arial" w:cs="Arial"/>
                <w:sz w:val="20"/>
                <w:szCs w:val="20"/>
              </w:rPr>
              <w:t>1913</w:t>
            </w:r>
          </w:p>
          <w:p w:rsidR="002A267E" w:rsidRPr="00CE7258" w:rsidRDefault="002A267E" w:rsidP="00074EC3">
            <w:pPr>
              <w:jc w:val="center"/>
              <w:rPr>
                <w:rFonts w:ascii="Arial" w:hAnsi="Arial" w:cs="Arial"/>
                <w:sz w:val="20"/>
                <w:szCs w:val="20"/>
              </w:rPr>
            </w:pPr>
            <w:r w:rsidRPr="00CE7258">
              <w:rPr>
                <w:rFonts w:ascii="Arial" w:hAnsi="Arial" w:cs="Arial"/>
                <w:sz w:val="20"/>
                <w:szCs w:val="20"/>
              </w:rPr>
              <w:t>Udenhout</w:t>
            </w:r>
          </w:p>
        </w:tc>
        <w:tc>
          <w:tcPr>
            <w:tcW w:w="2410" w:type="dxa"/>
            <w:tcBorders>
              <w:bottom w:val="single" w:sz="4" w:space="0" w:color="auto"/>
            </w:tcBorders>
          </w:tcPr>
          <w:p w:rsidR="002A267E" w:rsidRPr="00CE7258" w:rsidRDefault="002A267E" w:rsidP="00074EC3">
            <w:pPr>
              <w:jc w:val="center"/>
              <w:rPr>
                <w:rFonts w:ascii="Arial" w:hAnsi="Arial" w:cs="Arial"/>
                <w:sz w:val="20"/>
                <w:szCs w:val="20"/>
              </w:rPr>
            </w:pPr>
            <w:r w:rsidRPr="00CE7258">
              <w:rPr>
                <w:rFonts w:ascii="Arial" w:hAnsi="Arial" w:cs="Arial"/>
                <w:sz w:val="20"/>
                <w:szCs w:val="20"/>
              </w:rPr>
              <w:t>H.W. Piggen</w:t>
            </w:r>
          </w:p>
        </w:tc>
        <w:tc>
          <w:tcPr>
            <w:tcW w:w="1985" w:type="dxa"/>
            <w:tcBorders>
              <w:bottom w:val="single" w:sz="4" w:space="0" w:color="auto"/>
            </w:tcBorders>
          </w:tcPr>
          <w:p w:rsidR="002A267E" w:rsidRPr="00CE7258" w:rsidRDefault="002A267E" w:rsidP="00074EC3">
            <w:pPr>
              <w:jc w:val="center"/>
              <w:rPr>
                <w:rFonts w:ascii="Arial" w:hAnsi="Arial" w:cs="Arial"/>
                <w:sz w:val="20"/>
                <w:szCs w:val="20"/>
              </w:rPr>
            </w:pPr>
            <w:r>
              <w:rPr>
                <w:rFonts w:ascii="Arial" w:hAnsi="Arial" w:cs="Arial"/>
                <w:sz w:val="20"/>
                <w:szCs w:val="20"/>
              </w:rPr>
              <w:t xml:space="preserve">5 december </w:t>
            </w:r>
            <w:r w:rsidRPr="00CE7258">
              <w:rPr>
                <w:rFonts w:ascii="Arial" w:hAnsi="Arial" w:cs="Arial"/>
                <w:sz w:val="20"/>
                <w:szCs w:val="20"/>
              </w:rPr>
              <w:t>1994</w:t>
            </w:r>
          </w:p>
          <w:p w:rsidR="002A267E" w:rsidRPr="00CE7258" w:rsidRDefault="002A267E" w:rsidP="00074EC3">
            <w:pPr>
              <w:jc w:val="center"/>
              <w:rPr>
                <w:rFonts w:ascii="Arial" w:hAnsi="Arial" w:cs="Arial"/>
                <w:sz w:val="20"/>
                <w:szCs w:val="20"/>
              </w:rPr>
            </w:pPr>
            <w:r w:rsidRPr="00CE7258">
              <w:rPr>
                <w:rFonts w:ascii="Arial" w:hAnsi="Arial" w:cs="Arial"/>
                <w:sz w:val="20"/>
                <w:szCs w:val="20"/>
              </w:rPr>
              <w:t>Udenhout</w:t>
            </w:r>
          </w:p>
        </w:tc>
      </w:tr>
      <w:tr w:rsidR="002A267E" w:rsidRPr="00CE7258" w:rsidTr="00074EC3">
        <w:tc>
          <w:tcPr>
            <w:tcW w:w="635" w:type="dxa"/>
          </w:tcPr>
          <w:p w:rsidR="002A267E" w:rsidRPr="00CE7258" w:rsidRDefault="002A267E" w:rsidP="00074EC3">
            <w:pPr>
              <w:jc w:val="center"/>
              <w:rPr>
                <w:rFonts w:ascii="Arial" w:hAnsi="Arial" w:cs="Arial"/>
                <w:sz w:val="20"/>
                <w:szCs w:val="20"/>
              </w:rPr>
            </w:pPr>
            <w:r w:rsidRPr="00CE7258">
              <w:rPr>
                <w:rFonts w:ascii="Arial" w:hAnsi="Arial" w:cs="Arial"/>
                <w:sz w:val="20"/>
                <w:szCs w:val="20"/>
              </w:rPr>
              <w:t>6</w:t>
            </w:r>
          </w:p>
        </w:tc>
        <w:tc>
          <w:tcPr>
            <w:tcW w:w="2127" w:type="dxa"/>
          </w:tcPr>
          <w:p w:rsidR="002A267E" w:rsidRPr="00CE7258" w:rsidRDefault="002A267E" w:rsidP="00074EC3">
            <w:pPr>
              <w:rPr>
                <w:rFonts w:ascii="Arial" w:hAnsi="Arial" w:cs="Arial"/>
                <w:sz w:val="20"/>
                <w:szCs w:val="20"/>
              </w:rPr>
            </w:pPr>
            <w:r w:rsidRPr="00CE7258">
              <w:rPr>
                <w:rFonts w:ascii="Arial" w:hAnsi="Arial" w:cs="Arial"/>
                <w:sz w:val="20"/>
                <w:szCs w:val="20"/>
              </w:rPr>
              <w:t>Anna Maria</w:t>
            </w:r>
          </w:p>
          <w:p w:rsidR="002A267E" w:rsidRPr="00CE7258" w:rsidRDefault="002A267E" w:rsidP="00074EC3">
            <w:pPr>
              <w:rPr>
                <w:rFonts w:ascii="Arial" w:hAnsi="Arial" w:cs="Arial"/>
                <w:sz w:val="20"/>
                <w:szCs w:val="20"/>
              </w:rPr>
            </w:pPr>
            <w:r w:rsidRPr="00CE7258">
              <w:rPr>
                <w:rFonts w:ascii="Arial" w:hAnsi="Arial" w:cs="Arial"/>
                <w:sz w:val="20"/>
                <w:szCs w:val="20"/>
              </w:rPr>
              <w:t>(Anna)</w:t>
            </w:r>
          </w:p>
        </w:tc>
        <w:tc>
          <w:tcPr>
            <w:tcW w:w="1842" w:type="dxa"/>
          </w:tcPr>
          <w:p w:rsidR="002A267E" w:rsidRPr="00CE7258" w:rsidRDefault="002A267E" w:rsidP="00074EC3">
            <w:pPr>
              <w:jc w:val="center"/>
              <w:rPr>
                <w:rFonts w:ascii="Arial" w:hAnsi="Arial" w:cs="Arial"/>
                <w:sz w:val="20"/>
                <w:szCs w:val="20"/>
              </w:rPr>
            </w:pPr>
            <w:r>
              <w:rPr>
                <w:rFonts w:ascii="Arial" w:hAnsi="Arial" w:cs="Arial"/>
                <w:sz w:val="20"/>
                <w:szCs w:val="20"/>
              </w:rPr>
              <w:t xml:space="preserve">9 juli </w:t>
            </w:r>
            <w:r w:rsidRPr="00CE7258">
              <w:rPr>
                <w:rFonts w:ascii="Arial" w:hAnsi="Arial" w:cs="Arial"/>
                <w:sz w:val="20"/>
                <w:szCs w:val="20"/>
              </w:rPr>
              <w:t>1914</w:t>
            </w:r>
          </w:p>
          <w:p w:rsidR="002A267E" w:rsidRPr="00CE7258" w:rsidRDefault="002A267E" w:rsidP="00074EC3">
            <w:pPr>
              <w:jc w:val="center"/>
              <w:rPr>
                <w:rFonts w:ascii="Arial" w:hAnsi="Arial" w:cs="Arial"/>
                <w:sz w:val="20"/>
                <w:szCs w:val="20"/>
              </w:rPr>
            </w:pPr>
            <w:r w:rsidRPr="00CE7258">
              <w:rPr>
                <w:rFonts w:ascii="Arial" w:hAnsi="Arial" w:cs="Arial"/>
                <w:sz w:val="20"/>
                <w:szCs w:val="20"/>
              </w:rPr>
              <w:t>Udenhout</w:t>
            </w:r>
          </w:p>
        </w:tc>
        <w:tc>
          <w:tcPr>
            <w:tcW w:w="2410" w:type="dxa"/>
            <w:shd w:val="clear" w:color="auto" w:fill="auto"/>
          </w:tcPr>
          <w:p w:rsidR="002A267E" w:rsidRPr="00CE7258" w:rsidRDefault="002A267E" w:rsidP="00074EC3">
            <w:pPr>
              <w:jc w:val="center"/>
              <w:rPr>
                <w:rFonts w:ascii="Arial" w:hAnsi="Arial" w:cs="Arial"/>
                <w:sz w:val="20"/>
                <w:szCs w:val="20"/>
              </w:rPr>
            </w:pPr>
            <w:r w:rsidRPr="00CE7258">
              <w:rPr>
                <w:rFonts w:ascii="Arial" w:hAnsi="Arial" w:cs="Arial"/>
                <w:sz w:val="20"/>
                <w:szCs w:val="20"/>
              </w:rPr>
              <w:t>A. van de Ven</w:t>
            </w:r>
          </w:p>
        </w:tc>
        <w:tc>
          <w:tcPr>
            <w:tcW w:w="1985" w:type="dxa"/>
            <w:tcBorders>
              <w:bottom w:val="single" w:sz="4" w:space="0" w:color="auto"/>
            </w:tcBorders>
            <w:shd w:val="clear" w:color="auto" w:fill="E0E0E0"/>
          </w:tcPr>
          <w:p w:rsidR="002A267E" w:rsidRPr="00CE7258" w:rsidRDefault="002A267E" w:rsidP="00074EC3">
            <w:pPr>
              <w:jc w:val="center"/>
              <w:rPr>
                <w:rFonts w:ascii="Arial" w:hAnsi="Arial" w:cs="Arial"/>
                <w:sz w:val="20"/>
                <w:szCs w:val="20"/>
              </w:rPr>
            </w:pPr>
          </w:p>
        </w:tc>
      </w:tr>
      <w:tr w:rsidR="002A267E" w:rsidRPr="00CE7258" w:rsidTr="00074EC3">
        <w:tc>
          <w:tcPr>
            <w:tcW w:w="635" w:type="dxa"/>
          </w:tcPr>
          <w:p w:rsidR="002A267E" w:rsidRPr="00CE7258" w:rsidRDefault="002A267E" w:rsidP="00074EC3">
            <w:pPr>
              <w:jc w:val="center"/>
              <w:rPr>
                <w:rFonts w:ascii="Arial" w:hAnsi="Arial" w:cs="Arial"/>
                <w:sz w:val="20"/>
                <w:szCs w:val="20"/>
              </w:rPr>
            </w:pPr>
            <w:r w:rsidRPr="00CE7258">
              <w:rPr>
                <w:rFonts w:ascii="Arial" w:hAnsi="Arial" w:cs="Arial"/>
                <w:sz w:val="20"/>
                <w:szCs w:val="20"/>
              </w:rPr>
              <w:t>7</w:t>
            </w:r>
          </w:p>
        </w:tc>
        <w:tc>
          <w:tcPr>
            <w:tcW w:w="2127" w:type="dxa"/>
          </w:tcPr>
          <w:p w:rsidR="002A267E" w:rsidRPr="00CE7258" w:rsidRDefault="002A267E" w:rsidP="00074EC3">
            <w:pPr>
              <w:rPr>
                <w:rFonts w:ascii="Arial" w:hAnsi="Arial" w:cs="Arial"/>
                <w:sz w:val="20"/>
                <w:szCs w:val="20"/>
              </w:rPr>
            </w:pPr>
            <w:r w:rsidRPr="00CE7258">
              <w:rPr>
                <w:rFonts w:ascii="Arial" w:hAnsi="Arial" w:cs="Arial"/>
                <w:sz w:val="20"/>
                <w:szCs w:val="20"/>
              </w:rPr>
              <w:t>Adrianus Johannes</w:t>
            </w:r>
          </w:p>
          <w:p w:rsidR="002A267E" w:rsidRPr="00CE7258" w:rsidRDefault="002A267E" w:rsidP="00074EC3">
            <w:pPr>
              <w:rPr>
                <w:rFonts w:ascii="Arial" w:hAnsi="Arial" w:cs="Arial"/>
                <w:sz w:val="20"/>
                <w:szCs w:val="20"/>
              </w:rPr>
            </w:pPr>
            <w:r w:rsidRPr="00CE7258">
              <w:rPr>
                <w:rFonts w:ascii="Arial" w:hAnsi="Arial" w:cs="Arial"/>
                <w:sz w:val="20"/>
                <w:szCs w:val="20"/>
              </w:rPr>
              <w:t>(Jos)</w:t>
            </w:r>
          </w:p>
        </w:tc>
        <w:tc>
          <w:tcPr>
            <w:tcW w:w="1842" w:type="dxa"/>
          </w:tcPr>
          <w:p w:rsidR="002A267E" w:rsidRPr="00CE7258" w:rsidRDefault="002A267E" w:rsidP="00074EC3">
            <w:pPr>
              <w:jc w:val="center"/>
              <w:rPr>
                <w:rFonts w:ascii="Arial" w:hAnsi="Arial" w:cs="Arial"/>
                <w:sz w:val="20"/>
                <w:szCs w:val="20"/>
              </w:rPr>
            </w:pPr>
            <w:r>
              <w:rPr>
                <w:rFonts w:ascii="Arial" w:hAnsi="Arial" w:cs="Arial"/>
                <w:sz w:val="20"/>
                <w:szCs w:val="20"/>
              </w:rPr>
              <w:t xml:space="preserve">25 maart </w:t>
            </w:r>
            <w:r w:rsidRPr="00CE7258">
              <w:rPr>
                <w:rFonts w:ascii="Arial" w:hAnsi="Arial" w:cs="Arial"/>
                <w:sz w:val="20"/>
                <w:szCs w:val="20"/>
              </w:rPr>
              <w:t>1916</w:t>
            </w:r>
          </w:p>
          <w:p w:rsidR="002A267E" w:rsidRPr="00CE7258" w:rsidRDefault="002A267E" w:rsidP="00074EC3">
            <w:pPr>
              <w:jc w:val="center"/>
              <w:rPr>
                <w:rFonts w:ascii="Arial" w:hAnsi="Arial" w:cs="Arial"/>
                <w:sz w:val="20"/>
                <w:szCs w:val="20"/>
              </w:rPr>
            </w:pPr>
            <w:r w:rsidRPr="00CE7258">
              <w:rPr>
                <w:rFonts w:ascii="Arial" w:hAnsi="Arial" w:cs="Arial"/>
                <w:sz w:val="20"/>
                <w:szCs w:val="20"/>
              </w:rPr>
              <w:t>Udenhout</w:t>
            </w:r>
          </w:p>
        </w:tc>
        <w:tc>
          <w:tcPr>
            <w:tcW w:w="2410" w:type="dxa"/>
            <w:shd w:val="clear" w:color="auto" w:fill="auto"/>
          </w:tcPr>
          <w:p w:rsidR="002A267E" w:rsidRPr="00CE7258" w:rsidRDefault="002A267E" w:rsidP="00074EC3">
            <w:pPr>
              <w:jc w:val="center"/>
              <w:rPr>
                <w:rFonts w:ascii="Arial" w:hAnsi="Arial" w:cs="Arial"/>
                <w:sz w:val="20"/>
                <w:szCs w:val="20"/>
              </w:rPr>
            </w:pPr>
            <w:r w:rsidRPr="00CE7258">
              <w:rPr>
                <w:rFonts w:ascii="Arial" w:hAnsi="Arial" w:cs="Arial"/>
                <w:sz w:val="20"/>
                <w:szCs w:val="20"/>
              </w:rPr>
              <w:t>G. de Kort</w:t>
            </w:r>
          </w:p>
        </w:tc>
        <w:tc>
          <w:tcPr>
            <w:tcW w:w="1985" w:type="dxa"/>
            <w:shd w:val="clear" w:color="auto" w:fill="auto"/>
          </w:tcPr>
          <w:p w:rsidR="002A267E" w:rsidRPr="00CE7258" w:rsidRDefault="002A267E" w:rsidP="00074EC3">
            <w:pPr>
              <w:jc w:val="center"/>
              <w:rPr>
                <w:rFonts w:ascii="Arial" w:hAnsi="Arial" w:cs="Arial"/>
                <w:sz w:val="20"/>
                <w:szCs w:val="20"/>
              </w:rPr>
            </w:pPr>
            <w:r>
              <w:rPr>
                <w:rFonts w:ascii="Arial" w:hAnsi="Arial" w:cs="Arial"/>
                <w:sz w:val="20"/>
                <w:szCs w:val="20"/>
              </w:rPr>
              <w:t xml:space="preserve">10 maart </w:t>
            </w:r>
            <w:r w:rsidRPr="00CE7258">
              <w:rPr>
                <w:rFonts w:ascii="Arial" w:hAnsi="Arial" w:cs="Arial"/>
                <w:sz w:val="20"/>
                <w:szCs w:val="20"/>
              </w:rPr>
              <w:t>1973</w:t>
            </w:r>
          </w:p>
          <w:p w:rsidR="002A267E" w:rsidRPr="00CE7258" w:rsidRDefault="002A267E" w:rsidP="00074EC3">
            <w:pPr>
              <w:jc w:val="center"/>
              <w:rPr>
                <w:rFonts w:ascii="Arial" w:hAnsi="Arial" w:cs="Arial"/>
                <w:sz w:val="20"/>
                <w:szCs w:val="20"/>
              </w:rPr>
            </w:pPr>
            <w:r w:rsidRPr="00CE7258">
              <w:rPr>
                <w:rFonts w:ascii="Arial" w:hAnsi="Arial" w:cs="Arial"/>
                <w:sz w:val="20"/>
                <w:szCs w:val="20"/>
              </w:rPr>
              <w:t>Tilburg</w:t>
            </w:r>
          </w:p>
        </w:tc>
      </w:tr>
      <w:tr w:rsidR="002A267E" w:rsidRPr="00CE7258" w:rsidTr="00074EC3">
        <w:tc>
          <w:tcPr>
            <w:tcW w:w="635" w:type="dxa"/>
          </w:tcPr>
          <w:p w:rsidR="002A267E" w:rsidRPr="00CE7258" w:rsidRDefault="002A267E" w:rsidP="00074EC3">
            <w:pPr>
              <w:jc w:val="center"/>
              <w:rPr>
                <w:rFonts w:ascii="Arial" w:hAnsi="Arial" w:cs="Arial"/>
                <w:sz w:val="20"/>
                <w:szCs w:val="20"/>
              </w:rPr>
            </w:pPr>
            <w:r w:rsidRPr="00CE7258">
              <w:rPr>
                <w:rFonts w:ascii="Arial" w:hAnsi="Arial" w:cs="Arial"/>
                <w:sz w:val="20"/>
                <w:szCs w:val="20"/>
              </w:rPr>
              <w:t>8</w:t>
            </w:r>
          </w:p>
        </w:tc>
        <w:tc>
          <w:tcPr>
            <w:tcW w:w="2127" w:type="dxa"/>
          </w:tcPr>
          <w:p w:rsidR="002A267E" w:rsidRPr="00CE7258" w:rsidRDefault="002A267E" w:rsidP="00074EC3">
            <w:pPr>
              <w:rPr>
                <w:rFonts w:ascii="Arial" w:hAnsi="Arial" w:cs="Arial"/>
                <w:sz w:val="20"/>
                <w:szCs w:val="20"/>
              </w:rPr>
            </w:pPr>
            <w:r w:rsidRPr="00CE7258">
              <w:rPr>
                <w:rFonts w:ascii="Arial" w:hAnsi="Arial" w:cs="Arial"/>
                <w:sz w:val="20"/>
                <w:szCs w:val="20"/>
              </w:rPr>
              <w:t>Maria</w:t>
            </w:r>
          </w:p>
          <w:p w:rsidR="002A267E" w:rsidRPr="00CE7258" w:rsidRDefault="002A267E" w:rsidP="00074EC3">
            <w:pPr>
              <w:rPr>
                <w:rFonts w:ascii="Arial" w:hAnsi="Arial" w:cs="Arial"/>
                <w:sz w:val="20"/>
                <w:szCs w:val="20"/>
              </w:rPr>
            </w:pPr>
            <w:r w:rsidRPr="00CE7258">
              <w:rPr>
                <w:rFonts w:ascii="Arial" w:hAnsi="Arial" w:cs="Arial"/>
                <w:sz w:val="20"/>
                <w:szCs w:val="20"/>
              </w:rPr>
              <w:t>(Maria)</w:t>
            </w:r>
          </w:p>
        </w:tc>
        <w:tc>
          <w:tcPr>
            <w:tcW w:w="1842" w:type="dxa"/>
          </w:tcPr>
          <w:p w:rsidR="002A267E" w:rsidRPr="00CE7258" w:rsidRDefault="002A267E" w:rsidP="00074EC3">
            <w:pPr>
              <w:jc w:val="center"/>
              <w:rPr>
                <w:rFonts w:ascii="Arial" w:hAnsi="Arial" w:cs="Arial"/>
                <w:sz w:val="20"/>
                <w:szCs w:val="20"/>
              </w:rPr>
            </w:pPr>
            <w:r>
              <w:rPr>
                <w:rFonts w:ascii="Arial" w:hAnsi="Arial" w:cs="Arial"/>
                <w:sz w:val="20"/>
                <w:szCs w:val="20"/>
              </w:rPr>
              <w:t xml:space="preserve">27 mei </w:t>
            </w:r>
            <w:r w:rsidRPr="00CE7258">
              <w:rPr>
                <w:rFonts w:ascii="Arial" w:hAnsi="Arial" w:cs="Arial"/>
                <w:sz w:val="20"/>
                <w:szCs w:val="20"/>
              </w:rPr>
              <w:t>1921</w:t>
            </w:r>
          </w:p>
          <w:p w:rsidR="002A267E" w:rsidRPr="00CE7258" w:rsidRDefault="002A267E" w:rsidP="00074EC3">
            <w:pPr>
              <w:jc w:val="center"/>
              <w:rPr>
                <w:rFonts w:ascii="Arial" w:hAnsi="Arial" w:cs="Arial"/>
                <w:sz w:val="20"/>
                <w:szCs w:val="20"/>
              </w:rPr>
            </w:pPr>
            <w:r w:rsidRPr="00CE7258">
              <w:rPr>
                <w:rFonts w:ascii="Arial" w:hAnsi="Arial" w:cs="Arial"/>
                <w:sz w:val="20"/>
                <w:szCs w:val="20"/>
              </w:rPr>
              <w:t>Udenhout</w:t>
            </w:r>
          </w:p>
        </w:tc>
        <w:tc>
          <w:tcPr>
            <w:tcW w:w="2410" w:type="dxa"/>
          </w:tcPr>
          <w:p w:rsidR="002A267E" w:rsidRPr="00CE7258" w:rsidRDefault="002A267E" w:rsidP="00074EC3">
            <w:pPr>
              <w:jc w:val="center"/>
              <w:rPr>
                <w:rFonts w:ascii="Arial" w:hAnsi="Arial" w:cs="Arial"/>
                <w:sz w:val="20"/>
                <w:szCs w:val="20"/>
              </w:rPr>
            </w:pPr>
            <w:r w:rsidRPr="00CE7258">
              <w:rPr>
                <w:rFonts w:ascii="Arial" w:hAnsi="Arial" w:cs="Arial"/>
                <w:sz w:val="20"/>
                <w:szCs w:val="20"/>
              </w:rPr>
              <w:t>J. de Kort</w:t>
            </w:r>
          </w:p>
        </w:tc>
        <w:tc>
          <w:tcPr>
            <w:tcW w:w="1985" w:type="dxa"/>
          </w:tcPr>
          <w:p w:rsidR="002A267E" w:rsidRPr="00CE7258" w:rsidRDefault="002A267E" w:rsidP="00074EC3">
            <w:pPr>
              <w:jc w:val="center"/>
              <w:rPr>
                <w:rFonts w:ascii="Arial" w:hAnsi="Arial" w:cs="Arial"/>
                <w:sz w:val="20"/>
                <w:szCs w:val="20"/>
              </w:rPr>
            </w:pPr>
            <w:r>
              <w:rPr>
                <w:rFonts w:ascii="Arial" w:hAnsi="Arial" w:cs="Arial"/>
                <w:sz w:val="20"/>
                <w:szCs w:val="20"/>
              </w:rPr>
              <w:t xml:space="preserve">19 december </w:t>
            </w:r>
            <w:r w:rsidRPr="00CE7258">
              <w:rPr>
                <w:rFonts w:ascii="Arial" w:hAnsi="Arial" w:cs="Arial"/>
                <w:sz w:val="20"/>
                <w:szCs w:val="20"/>
              </w:rPr>
              <w:t>2006</w:t>
            </w:r>
          </w:p>
          <w:p w:rsidR="002A267E" w:rsidRPr="00CE7258" w:rsidRDefault="002A267E" w:rsidP="00074EC3">
            <w:pPr>
              <w:jc w:val="center"/>
              <w:rPr>
                <w:rFonts w:ascii="Arial" w:hAnsi="Arial" w:cs="Arial"/>
                <w:sz w:val="20"/>
                <w:szCs w:val="20"/>
              </w:rPr>
            </w:pPr>
            <w:r w:rsidRPr="00CE7258">
              <w:rPr>
                <w:rFonts w:ascii="Arial" w:hAnsi="Arial" w:cs="Arial"/>
                <w:sz w:val="20"/>
                <w:szCs w:val="20"/>
              </w:rPr>
              <w:t>Udenhout</w:t>
            </w:r>
          </w:p>
        </w:tc>
      </w:tr>
    </w:tbl>
    <w:p w:rsidR="002A267E" w:rsidRPr="00CE7258" w:rsidRDefault="002A267E" w:rsidP="002A267E">
      <w:pPr>
        <w:rPr>
          <w:rFonts w:ascii="Arial" w:hAnsi="Arial" w:cs="Arial"/>
          <w:sz w:val="22"/>
          <w:szCs w:val="22"/>
        </w:rPr>
      </w:pPr>
    </w:p>
    <w:p w:rsidR="002A267E" w:rsidRPr="00CE7258" w:rsidRDefault="002A267E" w:rsidP="002A267E">
      <w:pPr>
        <w:rPr>
          <w:rFonts w:ascii="Arial" w:hAnsi="Arial"/>
          <w:sz w:val="22"/>
          <w:szCs w:val="22"/>
        </w:rPr>
      </w:pPr>
    </w:p>
    <w:p w:rsidR="002A267E" w:rsidRPr="00CE7258" w:rsidRDefault="002A267E" w:rsidP="002A267E">
      <w:pPr>
        <w:pStyle w:val="Kop1"/>
        <w:rPr>
          <w:rFonts w:ascii="Arial" w:eastAsia="SimSun" w:hAnsi="Arial"/>
          <w:b w:val="0"/>
          <w:bCs w:val="0"/>
          <w:sz w:val="22"/>
          <w:szCs w:val="22"/>
          <w:lang w:eastAsia="zh-CN"/>
        </w:rPr>
      </w:pPr>
    </w:p>
    <w:p w:rsidR="002A267E" w:rsidRPr="00CE7258" w:rsidRDefault="002A267E" w:rsidP="002A267E">
      <w:pPr>
        <w:pStyle w:val="Kop1"/>
        <w:rPr>
          <w:rFonts w:ascii="Arial" w:hAnsi="Arial"/>
          <w:sz w:val="22"/>
          <w:szCs w:val="22"/>
        </w:rPr>
      </w:pPr>
      <w:r w:rsidRPr="00CE7258">
        <w:rPr>
          <w:rFonts w:ascii="Arial" w:hAnsi="Arial"/>
          <w:sz w:val="22"/>
          <w:szCs w:val="22"/>
        </w:rPr>
        <w:t>Familieleden</w:t>
      </w:r>
    </w:p>
    <w:p w:rsidR="002A267E" w:rsidRPr="00CE7258" w:rsidRDefault="002A267E" w:rsidP="002A267E">
      <w:pPr>
        <w:rPr>
          <w:rFonts w:ascii="Arial" w:hAnsi="Arial"/>
          <w:sz w:val="22"/>
          <w:szCs w:val="22"/>
        </w:rPr>
      </w:pPr>
    </w:p>
    <w:p w:rsidR="002A267E" w:rsidRPr="00CE7258" w:rsidRDefault="002A267E" w:rsidP="002A267E">
      <w:pPr>
        <w:rPr>
          <w:rFonts w:ascii="Arial" w:hAnsi="Arial"/>
          <w:b/>
          <w:i/>
          <w:sz w:val="22"/>
          <w:szCs w:val="22"/>
        </w:rPr>
      </w:pPr>
      <w:r w:rsidRPr="00CE7258">
        <w:rPr>
          <w:rFonts w:ascii="Arial" w:hAnsi="Arial"/>
          <w:b/>
          <w:i/>
          <w:sz w:val="22"/>
          <w:szCs w:val="22"/>
        </w:rPr>
        <w:t>Joannes Bertens, pastoor</w:t>
      </w:r>
    </w:p>
    <w:p w:rsidR="002A267E" w:rsidRPr="00CE7258" w:rsidRDefault="002A267E" w:rsidP="002A267E">
      <w:pPr>
        <w:rPr>
          <w:rFonts w:ascii="Arial" w:hAnsi="Arial" w:cs="Arial"/>
          <w:sz w:val="22"/>
          <w:szCs w:val="22"/>
        </w:rPr>
      </w:pPr>
      <w:r w:rsidRPr="00CE7258">
        <w:rPr>
          <w:rFonts w:ascii="Arial" w:hAnsi="Arial"/>
          <w:sz w:val="22"/>
          <w:szCs w:val="22"/>
        </w:rPr>
        <w:t xml:space="preserve">Pastoor Joannes Bertens (1835-1900) was een zoon van Jan Bertens en Anna Maria van Riel en kleinzoon van Jan Bertens en Adriana van Iersel. Priester gewijd in Den Bosch in 1861. Benoemd tot kapelaan te Eersel (1861) en daarna te Bladel (1863). Hij koos </w:t>
      </w:r>
      <w:proofErr w:type="gramStart"/>
      <w:r w:rsidRPr="00CE7258">
        <w:rPr>
          <w:rFonts w:ascii="Arial" w:hAnsi="Arial"/>
          <w:sz w:val="22"/>
          <w:szCs w:val="22"/>
        </w:rPr>
        <w:t>er voor</w:t>
      </w:r>
      <w:proofErr w:type="gramEnd"/>
      <w:r w:rsidRPr="00CE7258">
        <w:rPr>
          <w:rFonts w:ascii="Arial" w:hAnsi="Arial"/>
          <w:sz w:val="22"/>
          <w:szCs w:val="22"/>
        </w:rPr>
        <w:t xml:space="preserve"> om als missionaris te gaan werken en hij vertrok in november 1866 naar St.-Louis in Noord-Amerika. Hij werd pastoor van Dutzow, Warren County in de staat Missouri, waar hij in 1900 overleed. Uit zijn nalatenschap schonk zijn familie een donatie voor de stichting van het fraterhuis. Pastoor Jan Bertens is in 1835 geboren in de Udenhoutse Slimstraat in een huis met een gebrandschilderd raampje met de tekst “Floris Daniëls schout van Nieuwkuik en Maria Wouters zijn huisvrouw”. Ook was er in dit huis een steen waarop met cement een bisschopswapen was aangebracht met een zwaan en een kruis en het jaartal 1685.</w:t>
      </w:r>
    </w:p>
    <w:p w:rsidR="002A267E" w:rsidRPr="00CE7258" w:rsidRDefault="002A267E" w:rsidP="002A267E">
      <w:pPr>
        <w:rPr>
          <w:rFonts w:ascii="Arial" w:hAnsi="Arial"/>
          <w:sz w:val="22"/>
          <w:szCs w:val="22"/>
        </w:rPr>
      </w:pPr>
    </w:p>
    <w:p w:rsidR="002A267E" w:rsidRPr="00CE7258" w:rsidRDefault="002A267E" w:rsidP="002A267E">
      <w:pPr>
        <w:rPr>
          <w:rFonts w:ascii="Arial" w:hAnsi="Arial"/>
          <w:i/>
          <w:sz w:val="22"/>
          <w:szCs w:val="22"/>
        </w:rPr>
      </w:pPr>
      <w:r w:rsidRPr="00CE7258">
        <w:rPr>
          <w:rFonts w:ascii="Arial" w:hAnsi="Arial"/>
          <w:b/>
          <w:i/>
          <w:sz w:val="22"/>
          <w:szCs w:val="22"/>
        </w:rPr>
        <w:t>Jan Bertens, wethouder</w:t>
      </w:r>
    </w:p>
    <w:p w:rsidR="002A267E" w:rsidRPr="00CE7258" w:rsidRDefault="002A267E" w:rsidP="002A267E">
      <w:pPr>
        <w:rPr>
          <w:rFonts w:ascii="Arial" w:hAnsi="Arial"/>
          <w:sz w:val="22"/>
          <w:szCs w:val="22"/>
        </w:rPr>
      </w:pPr>
      <w:r w:rsidRPr="00CE7258">
        <w:rPr>
          <w:rFonts w:ascii="Arial" w:hAnsi="Arial"/>
          <w:sz w:val="22"/>
          <w:szCs w:val="22"/>
        </w:rPr>
        <w:t>Jan Bertens, tweede zoon van Martinus Bertens en Adriana van de Pas, woonde in de Kreitenmolenstraat, de tweede woning voorbij de Zeshoevenstraat naast aannemer Jan Brekelmans. Jan was een bestuurder die de Boerenstand mede vertegenwoordigde. Hij was bestuurslid van de Boerenbond van 1946 tot 1959. In 1952 was hij voorzitter; dat was het jaar dat de Boerenbond haar 50-jarig jubileum groots vierde. Jan was ook gemeenteraadslid van 1946 tot 1970 en maar liefst 13 jaar wethouder van 1953 tot 1966, echt de wethouder namens de boeren, zoals daarvoor Peer Heijmans dat was. Al die jaren was hij wethouder in een college met burgemeester Verhoeven en wethouder Harrie Oerlemans en samen waren ze verantwoordelijk voor onder andere de bouw van de wijk Zeshoeven en nieuwe gebouwen voor de wijkzorg, de brandweer, het postkantoor, het gemeenschapshuis van Biezenmortel en de landbouwschool. Voor de boeren waren het bloei-jaren waarin de mechanisatie gestalte kreeg en de eerste stappen naar schaalvergroting werden gezet.</w:t>
      </w:r>
      <w:r w:rsidRPr="00CE7258">
        <w:rPr>
          <w:rFonts w:ascii="Arial" w:hAnsi="Arial"/>
          <w:sz w:val="22"/>
          <w:szCs w:val="22"/>
        </w:rPr>
        <w:br/>
        <w:t>Jan en zijn vrouw konden het goed vinden bij de overburen Van de Voort. Ze legden vaak een kaartje, rikken.</w:t>
      </w:r>
    </w:p>
    <w:p w:rsidR="002A267E" w:rsidRPr="00CE7258" w:rsidRDefault="002A267E" w:rsidP="002A267E">
      <w:pPr>
        <w:rPr>
          <w:rFonts w:ascii="Arial" w:hAnsi="Arial"/>
          <w:sz w:val="22"/>
          <w:szCs w:val="22"/>
        </w:rPr>
      </w:pPr>
    </w:p>
    <w:p w:rsidR="000F3370" w:rsidRDefault="002A267E"/>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03F45"/>
    <w:multiLevelType w:val="hybridMultilevel"/>
    <w:tmpl w:val="0DE69B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7E"/>
    <w:rsid w:val="002A267E"/>
    <w:rsid w:val="00444F21"/>
    <w:rsid w:val="006030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E8E7E-6803-7544-A765-57C6F672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267E"/>
    <w:rPr>
      <w:rFonts w:ascii="Times New Roman" w:eastAsia="SimSun" w:hAnsi="Times New Roman" w:cs="Times New Roman"/>
      <w:lang w:eastAsia="zh-CN"/>
    </w:rPr>
  </w:style>
  <w:style w:type="paragraph" w:styleId="Kop1">
    <w:name w:val="heading 1"/>
    <w:basedOn w:val="Standaard"/>
    <w:next w:val="Standaard"/>
    <w:link w:val="Kop1Char"/>
    <w:qFormat/>
    <w:rsid w:val="002A267E"/>
    <w:pPr>
      <w:keepNext/>
      <w:outlineLvl w:val="0"/>
    </w:pPr>
    <w:rPr>
      <w:rFonts w:eastAsia="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A267E"/>
    <w:rPr>
      <w:rFonts w:ascii="Times New Roman" w:eastAsia="Times New Roman" w:hAnsi="Times New Roman" w:cs="Times New Roman"/>
      <w:b/>
      <w:bCs/>
      <w:lang w:eastAsia="nl-NL"/>
    </w:rPr>
  </w:style>
  <w:style w:type="paragraph" w:styleId="Tekstzonderopmaak">
    <w:name w:val="Plain Text"/>
    <w:basedOn w:val="Standaard"/>
    <w:link w:val="TekstzonderopmaakChar"/>
    <w:uiPriority w:val="99"/>
    <w:rsid w:val="002A267E"/>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2A267E"/>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3381</Words>
  <Characters>18466</Characters>
  <Application>Microsoft Office Word</Application>
  <DocSecurity>0</DocSecurity>
  <Lines>302</Lines>
  <Paragraphs>79</Paragraphs>
  <ScaleCrop>false</ScaleCrop>
  <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2020-07-15T07:16:00Z</dcterms:created>
  <dcterms:modified xsi:type="dcterms:W3CDTF">2020-07-15T07:17:00Z</dcterms:modified>
</cp:coreProperties>
</file>