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4DDE" w:rsidRPr="00CE7258" w:rsidRDefault="00644DDE" w:rsidP="00644DDE">
      <w:pPr>
        <w:rPr>
          <w:rFonts w:ascii="Arial" w:hAnsi="Arial" w:cs="Arial"/>
          <w:b/>
          <w:bCs/>
          <w:sz w:val="36"/>
          <w:szCs w:val="36"/>
        </w:rPr>
      </w:pPr>
      <w:r w:rsidRPr="00CE7258">
        <w:rPr>
          <w:rFonts w:ascii="Arial" w:hAnsi="Arial" w:cs="Arial"/>
          <w:sz w:val="22"/>
          <w:szCs w:val="22"/>
        </w:rPr>
        <w:t>Hoofdstuk 2</w:t>
      </w:r>
    </w:p>
    <w:p w:rsidR="00644DDE" w:rsidRPr="00CE7258" w:rsidRDefault="00644DDE" w:rsidP="00644DDE">
      <w:pPr>
        <w:rPr>
          <w:rFonts w:ascii="Arial" w:hAnsi="Arial" w:cs="Arial"/>
          <w:sz w:val="28"/>
          <w:szCs w:val="28"/>
        </w:rPr>
      </w:pPr>
      <w:r w:rsidRPr="00CE7258">
        <w:rPr>
          <w:rFonts w:ascii="Arial" w:hAnsi="Arial" w:cs="Arial"/>
          <w:sz w:val="28"/>
          <w:szCs w:val="28"/>
        </w:rPr>
        <w:t xml:space="preserve">Familie BERGMANS – KUIJPERS </w:t>
      </w:r>
    </w:p>
    <w:p w:rsidR="00644DDE" w:rsidRPr="00CE7258" w:rsidRDefault="00644DDE" w:rsidP="00644DDE">
      <w:pPr>
        <w:rPr>
          <w:rFonts w:ascii="Arial" w:hAnsi="Arial" w:cs="Arial"/>
          <w:b/>
          <w:bCs/>
          <w:sz w:val="36"/>
          <w:szCs w:val="36"/>
        </w:rPr>
      </w:pPr>
    </w:p>
    <w:p w:rsidR="00644DDE" w:rsidRPr="00CE7258" w:rsidRDefault="00644DDE" w:rsidP="00644DDE">
      <w:pPr>
        <w:rPr>
          <w:rFonts w:ascii="Arial" w:hAnsi="Arial" w:cs="Arial"/>
          <w:b/>
          <w:bCs/>
          <w:sz w:val="36"/>
          <w:szCs w:val="36"/>
        </w:rPr>
      </w:pPr>
      <w:r w:rsidRPr="00CE7258">
        <w:rPr>
          <w:rFonts w:ascii="Arial" w:hAnsi="Arial" w:cs="Arial"/>
          <w:b/>
          <w:bCs/>
          <w:sz w:val="36"/>
          <w:szCs w:val="36"/>
        </w:rPr>
        <w:t>Het Pakhuis van de Boerenbond</w:t>
      </w:r>
    </w:p>
    <w:p w:rsidR="00644DDE" w:rsidRPr="00CE7258" w:rsidRDefault="00644DDE" w:rsidP="00644DDE">
      <w:pPr>
        <w:rPr>
          <w:rFonts w:ascii="Arial" w:hAnsi="Arial" w:cs="Arial"/>
          <w:i/>
          <w:iCs/>
          <w:sz w:val="22"/>
          <w:szCs w:val="22"/>
        </w:rPr>
      </w:pPr>
      <w:r w:rsidRPr="00CE7258">
        <w:rPr>
          <w:rFonts w:ascii="Arial" w:hAnsi="Arial" w:cs="Arial"/>
          <w:i/>
          <w:iCs/>
          <w:sz w:val="22"/>
          <w:szCs w:val="22"/>
        </w:rPr>
        <w:t>Bjorn Witlox</w:t>
      </w:r>
    </w:p>
    <w:p w:rsidR="00644DDE" w:rsidRPr="00CE7258" w:rsidRDefault="00644DDE" w:rsidP="00644DDE">
      <w:pPr>
        <w:rPr>
          <w:rFonts w:ascii="Arial" w:hAnsi="Arial" w:cs="Arial"/>
          <w:color w:val="FF0000"/>
          <w:sz w:val="22"/>
          <w:szCs w:val="22"/>
        </w:rPr>
      </w:pPr>
    </w:p>
    <w:p w:rsidR="00644DDE" w:rsidRPr="00CE7258" w:rsidRDefault="00644DDE" w:rsidP="00644DDE">
      <w:pPr>
        <w:rPr>
          <w:rFonts w:ascii="Arial" w:hAnsi="Arial" w:cs="Arial"/>
          <w:b/>
          <w:sz w:val="22"/>
          <w:szCs w:val="22"/>
        </w:rPr>
      </w:pPr>
    </w:p>
    <w:p w:rsidR="00644DDE" w:rsidRPr="00CE7258" w:rsidRDefault="00644DDE" w:rsidP="00644DDE">
      <w:pPr>
        <w:shd w:val="clear" w:color="auto" w:fill="E6E6E6"/>
        <w:rPr>
          <w:rFonts w:ascii="Arial" w:hAnsi="Arial" w:cs="Arial"/>
          <w:bCs/>
          <w:sz w:val="22"/>
          <w:szCs w:val="22"/>
        </w:rPr>
      </w:pPr>
      <w:r w:rsidRPr="00CE7258">
        <w:rPr>
          <w:rFonts w:ascii="Arial" w:hAnsi="Arial" w:cs="Arial"/>
          <w:bCs/>
          <w:sz w:val="22"/>
          <w:szCs w:val="22"/>
        </w:rPr>
        <w:t>De twee zonen van Peer Bergmans, Jan en Graard, hebben vele bestuurlijke functies gehad in Udenhout, vooral voor de boerenstand. Jan was ook bestuurslid van Udenhouts Belang. Graard Bergmans was van 1916 tot 1946 zaakvoerder van de Boerenbond, in feite operationeel directeur van het pakhuis.</w:t>
      </w:r>
    </w:p>
    <w:p w:rsidR="00644DDE" w:rsidRPr="00CE7258" w:rsidRDefault="00644DDE" w:rsidP="00644DDE">
      <w:pPr>
        <w:rPr>
          <w:rFonts w:ascii="Arial" w:hAnsi="Arial" w:cs="Arial"/>
          <w:b/>
          <w:sz w:val="22"/>
          <w:szCs w:val="22"/>
        </w:rPr>
      </w:pPr>
    </w:p>
    <w:p w:rsidR="00644DDE" w:rsidRPr="00CE7258" w:rsidRDefault="00644DDE" w:rsidP="00644DDE">
      <w:pPr>
        <w:rPr>
          <w:rFonts w:ascii="Arial" w:hAnsi="Arial" w:cs="Arial"/>
          <w:sz w:val="22"/>
          <w:szCs w:val="22"/>
        </w:rPr>
      </w:pPr>
    </w:p>
    <w:p w:rsidR="00644DDE" w:rsidRPr="00CE7258" w:rsidRDefault="00644DDE" w:rsidP="00644DDE">
      <w:pPr>
        <w:rPr>
          <w:rFonts w:ascii="Arial" w:hAnsi="Arial" w:cs="Arial"/>
          <w:b/>
          <w:sz w:val="22"/>
          <w:szCs w:val="22"/>
        </w:rPr>
      </w:pPr>
      <w:r w:rsidRPr="00CE7258">
        <w:rPr>
          <w:rFonts w:ascii="Arial" w:hAnsi="Arial" w:cs="Arial"/>
          <w:b/>
          <w:sz w:val="22"/>
          <w:szCs w:val="22"/>
        </w:rPr>
        <w:t>De Boerenbond</w:t>
      </w:r>
    </w:p>
    <w:p w:rsidR="00644DDE" w:rsidRPr="00CE7258" w:rsidRDefault="00644DDE" w:rsidP="00644DDE">
      <w:pPr>
        <w:rPr>
          <w:rFonts w:ascii="Arial" w:hAnsi="Arial" w:cs="Arial"/>
          <w:sz w:val="22"/>
          <w:szCs w:val="22"/>
        </w:rPr>
      </w:pPr>
    </w:p>
    <w:p w:rsidR="00644DDE" w:rsidRPr="00CE7258" w:rsidRDefault="00644DDE" w:rsidP="00644DDE">
      <w:pPr>
        <w:rPr>
          <w:rFonts w:ascii="Arial" w:hAnsi="Arial" w:cs="Arial"/>
          <w:b/>
          <w:i/>
          <w:sz w:val="22"/>
          <w:szCs w:val="22"/>
        </w:rPr>
      </w:pPr>
      <w:r w:rsidRPr="00CE7258">
        <w:rPr>
          <w:rFonts w:ascii="Arial" w:hAnsi="Arial" w:cs="Arial"/>
          <w:b/>
          <w:i/>
          <w:sz w:val="22"/>
          <w:szCs w:val="22"/>
        </w:rPr>
        <w:t>9 december 1902</w:t>
      </w:r>
    </w:p>
    <w:p w:rsidR="00644DDE" w:rsidRPr="00CE7258" w:rsidRDefault="00644DDE" w:rsidP="00644DDE">
      <w:pPr>
        <w:rPr>
          <w:rFonts w:ascii="Arial" w:hAnsi="Arial" w:cs="Arial"/>
          <w:sz w:val="22"/>
          <w:szCs w:val="22"/>
        </w:rPr>
      </w:pPr>
      <w:r w:rsidRPr="00CE7258">
        <w:rPr>
          <w:rFonts w:ascii="Arial" w:hAnsi="Arial" w:cs="Arial"/>
          <w:sz w:val="22"/>
          <w:szCs w:val="22"/>
        </w:rPr>
        <w:t>Op 9 december 1902 kwam een kleine groep boeren bijeen bij Kobus van Roessel in den Berkhoek om samen met de boerenapostel Pater Van den Elsen en burgemeester Van Heeswijk een Udenhoutse afdeling van de Boerenbond op te richten. Een belangrijke reden daarvoor was het feit dat</w:t>
      </w:r>
      <w:r>
        <w:rPr>
          <w:rFonts w:ascii="Arial" w:hAnsi="Arial" w:cs="Arial"/>
          <w:sz w:val="22"/>
          <w:szCs w:val="22"/>
        </w:rPr>
        <w:t xml:space="preserve"> “he</w:t>
      </w:r>
      <w:r w:rsidRPr="00CE7258">
        <w:rPr>
          <w:rFonts w:ascii="Arial" w:hAnsi="Arial" w:cs="Arial"/>
          <w:sz w:val="22"/>
          <w:szCs w:val="22"/>
        </w:rPr>
        <w:t>t platteland met zijn bevolking van de regering geen enkele medewerking kreeg, integendeel, het liberale stelsel was zo in de maatschappij ingevreten, dat alleen het recht van de kapitaalkrachtigen en grootgrondbezitters gold, terwijl de boer gebukt ging onder hoge pachten en lasten.”</w:t>
      </w:r>
    </w:p>
    <w:p w:rsidR="00644DDE" w:rsidRPr="00CE7258" w:rsidRDefault="00644DDE" w:rsidP="00644DDE">
      <w:pPr>
        <w:rPr>
          <w:rFonts w:ascii="Arial" w:hAnsi="Arial" w:cs="Arial"/>
          <w:sz w:val="22"/>
          <w:szCs w:val="22"/>
        </w:rPr>
      </w:pPr>
      <w:r w:rsidRPr="00CE7258">
        <w:rPr>
          <w:rFonts w:ascii="Arial" w:hAnsi="Arial" w:cs="Arial"/>
          <w:sz w:val="22"/>
          <w:szCs w:val="22"/>
        </w:rPr>
        <w:t>Vóór 1902 waren de Udenhoutse boeren op grote schaal lid van de Berkelse afdeling van de Boerenbond. Hun voorman, burgemeester Brenders, was ook agent van een maatschappij voor brandverzekeringen en in die hoedanigheid telde hij 267 Udenhoutse klanten, waaronder veel boeren. In Udenhout was er ook al wel enige vorm van samenwerking, bijvoorbeeld bij de aankoop van Amerikaanse lijnkoek. Deze werd van het spoor gereden naar de Kuil, waar bij Hannes Willems een koekbreker was opgesteld die door een paard werd getrokken. Zo ontstonden dan de lijnkoekjes of klötjes.</w:t>
      </w:r>
    </w:p>
    <w:p w:rsidR="00644DDE" w:rsidRPr="00CE7258" w:rsidRDefault="00644DDE" w:rsidP="00644DDE">
      <w:pPr>
        <w:rPr>
          <w:rFonts w:ascii="Arial" w:hAnsi="Arial" w:cs="Arial"/>
          <w:sz w:val="22"/>
          <w:szCs w:val="22"/>
        </w:rPr>
      </w:pPr>
      <w:r w:rsidRPr="00CE7258">
        <w:rPr>
          <w:rFonts w:ascii="Arial" w:hAnsi="Arial" w:cs="Arial"/>
          <w:sz w:val="22"/>
          <w:szCs w:val="22"/>
        </w:rPr>
        <w:t>Het eerste bestuur van de Boerenbond bestond uit voorzitter burgemeester Van Heeswijk, ondervoorzitter Kobus van Roessel en de bestuursleden: Martien van Rooij, Janus Schapendonk, Jan van Gorkum, Joost Bertens, Peer Verhoeven, Bart van Vught, Frans Kuijpers, Jaon Vermeer, Willem</w:t>
      </w:r>
      <w:r>
        <w:rPr>
          <w:rFonts w:ascii="Arial" w:hAnsi="Arial" w:cs="Arial"/>
          <w:sz w:val="22"/>
          <w:szCs w:val="22"/>
        </w:rPr>
        <w:t xml:space="preserve"> Verhoeven en</w:t>
      </w:r>
      <w:r w:rsidRPr="00CE7258">
        <w:rPr>
          <w:rFonts w:ascii="Arial" w:hAnsi="Arial" w:cs="Arial"/>
          <w:sz w:val="22"/>
          <w:szCs w:val="22"/>
        </w:rPr>
        <w:t xml:space="preserve"> Jan den Ouden.</w:t>
      </w:r>
    </w:p>
    <w:p w:rsidR="00644DDE" w:rsidRPr="00CE7258" w:rsidRDefault="00644DDE" w:rsidP="00644DDE">
      <w:pPr>
        <w:rPr>
          <w:rFonts w:ascii="Arial" w:hAnsi="Arial" w:cs="Arial"/>
          <w:color w:val="FF0000"/>
          <w:sz w:val="22"/>
          <w:szCs w:val="22"/>
        </w:rPr>
      </w:pPr>
    </w:p>
    <w:p w:rsidR="00644DDE" w:rsidRPr="00CE7258" w:rsidRDefault="00644DDE" w:rsidP="00644DDE">
      <w:pPr>
        <w:rPr>
          <w:rFonts w:ascii="Arial" w:hAnsi="Arial" w:cs="Arial"/>
          <w:b/>
          <w:i/>
          <w:sz w:val="22"/>
          <w:szCs w:val="22"/>
        </w:rPr>
      </w:pPr>
      <w:r w:rsidRPr="00CE7258">
        <w:rPr>
          <w:rFonts w:ascii="Arial" w:hAnsi="Arial" w:cs="Arial"/>
          <w:b/>
          <w:i/>
          <w:sz w:val="22"/>
          <w:szCs w:val="22"/>
        </w:rPr>
        <w:t>Pakhuis</w:t>
      </w:r>
    </w:p>
    <w:p w:rsidR="00644DDE" w:rsidRPr="00CE7258" w:rsidRDefault="00644DDE" w:rsidP="00644DDE">
      <w:pPr>
        <w:rPr>
          <w:rFonts w:ascii="Arial" w:hAnsi="Arial" w:cs="Arial"/>
          <w:sz w:val="22"/>
          <w:szCs w:val="22"/>
        </w:rPr>
      </w:pPr>
      <w:r w:rsidRPr="00CE7258">
        <w:rPr>
          <w:rFonts w:ascii="Arial" w:hAnsi="Arial" w:cs="Arial"/>
          <w:sz w:val="22"/>
          <w:szCs w:val="22"/>
        </w:rPr>
        <w:t>In 1906 verrees in de Kreitenmolenstraat (toen Stationsstraat) nabij het spoor een pakhuis “alwaar op gestelde tijden en tegen contante betaling het verlangde te krijgen zal zijn”. Er werden bestellingen opgenomen van veevoer en kunstmest en het assortiment werd alras uitgebreid. In het kantoor kon men terecht voor het afsluite</w:t>
      </w:r>
      <w:r>
        <w:rPr>
          <w:rFonts w:ascii="Arial" w:hAnsi="Arial" w:cs="Arial"/>
          <w:sz w:val="22"/>
          <w:szCs w:val="22"/>
        </w:rPr>
        <w:t>n van brand-, vee-</w:t>
      </w:r>
      <w:r w:rsidRPr="00CE7258">
        <w:rPr>
          <w:rFonts w:ascii="Arial" w:hAnsi="Arial" w:cs="Arial"/>
          <w:sz w:val="22"/>
          <w:szCs w:val="22"/>
        </w:rPr>
        <w:t xml:space="preserve"> en hagelverzekering</w:t>
      </w:r>
      <w:r>
        <w:rPr>
          <w:rFonts w:ascii="Arial" w:hAnsi="Arial" w:cs="Arial"/>
          <w:sz w:val="22"/>
          <w:szCs w:val="22"/>
        </w:rPr>
        <w:t>en</w:t>
      </w:r>
      <w:r w:rsidRPr="00CE7258">
        <w:rPr>
          <w:rFonts w:ascii="Arial" w:hAnsi="Arial" w:cs="Arial"/>
          <w:sz w:val="22"/>
          <w:szCs w:val="22"/>
        </w:rPr>
        <w:t xml:space="preserve">. Jan Kroot en Hannes Kuijpers bedienden op de halve dagen dat het pakhuis open was, de klanten. In de avond gingen de pakhuisknechts de boer op om boeken over veevoeding en kunstmest te verkopen. De zaakvoerder verdiende in die tijd </w:t>
      </w:r>
      <w:r w:rsidRPr="00CE7258">
        <w:rPr>
          <w:rFonts w:ascii="Arial" w:hAnsi="Arial" w:cs="Arial"/>
          <w:sz w:val="22"/>
          <w:szCs w:val="22"/>
        </w:rPr>
        <w:sym w:font="Symbol" w:char="F0A6"/>
      </w:r>
      <w:r w:rsidRPr="00CE7258">
        <w:rPr>
          <w:rFonts w:ascii="Arial" w:hAnsi="Arial" w:cs="Arial"/>
          <w:sz w:val="22"/>
          <w:szCs w:val="22"/>
        </w:rPr>
        <w:t xml:space="preserve">3,50 per week, de boekhouder </w:t>
      </w:r>
      <w:r w:rsidRPr="00CE7258">
        <w:rPr>
          <w:rFonts w:ascii="Arial" w:hAnsi="Arial" w:cs="Arial"/>
          <w:sz w:val="22"/>
          <w:szCs w:val="22"/>
        </w:rPr>
        <w:sym w:font="Symbol" w:char="F0A6"/>
      </w:r>
      <w:r w:rsidRPr="00CE7258">
        <w:rPr>
          <w:rFonts w:ascii="Arial" w:hAnsi="Arial" w:cs="Arial"/>
          <w:sz w:val="22"/>
          <w:szCs w:val="22"/>
        </w:rPr>
        <w:t xml:space="preserve">3,- per week, een arbeider </w:t>
      </w:r>
      <w:r w:rsidRPr="00CE7258">
        <w:rPr>
          <w:rFonts w:ascii="Arial" w:hAnsi="Arial" w:cs="Arial"/>
          <w:sz w:val="22"/>
          <w:szCs w:val="22"/>
        </w:rPr>
        <w:sym w:font="Symbol" w:char="F0A6"/>
      </w:r>
      <w:r w:rsidRPr="00CE7258">
        <w:rPr>
          <w:rFonts w:ascii="Arial" w:hAnsi="Arial" w:cs="Arial"/>
          <w:sz w:val="22"/>
          <w:szCs w:val="22"/>
        </w:rPr>
        <w:t xml:space="preserve">1,10 per week en de secretaris ontving </w:t>
      </w:r>
      <w:r w:rsidRPr="00CE7258">
        <w:rPr>
          <w:rFonts w:ascii="Arial" w:hAnsi="Arial" w:cs="Arial"/>
          <w:sz w:val="22"/>
          <w:szCs w:val="22"/>
        </w:rPr>
        <w:sym w:font="Symbol" w:char="F0A6"/>
      </w:r>
      <w:r w:rsidRPr="00CE7258">
        <w:rPr>
          <w:rFonts w:ascii="Arial" w:hAnsi="Arial" w:cs="Arial"/>
          <w:sz w:val="22"/>
          <w:szCs w:val="22"/>
        </w:rPr>
        <w:t>15,- per jaar.</w:t>
      </w:r>
    </w:p>
    <w:p w:rsidR="00644DDE" w:rsidRPr="00CE7258" w:rsidRDefault="00644DDE" w:rsidP="00644DDE">
      <w:pPr>
        <w:rPr>
          <w:rFonts w:ascii="Arial" w:hAnsi="Arial" w:cs="Arial"/>
          <w:sz w:val="22"/>
          <w:szCs w:val="22"/>
        </w:rPr>
      </w:pPr>
    </w:p>
    <w:p w:rsidR="00644DDE" w:rsidRPr="00CE7258" w:rsidRDefault="00644DDE" w:rsidP="00644DDE">
      <w:pPr>
        <w:rPr>
          <w:rFonts w:ascii="Arial" w:hAnsi="Arial" w:cs="Arial"/>
          <w:b/>
          <w:i/>
          <w:sz w:val="22"/>
          <w:szCs w:val="22"/>
        </w:rPr>
      </w:pPr>
      <w:r w:rsidRPr="00CE7258">
        <w:rPr>
          <w:rFonts w:ascii="Arial" w:hAnsi="Arial" w:cs="Arial"/>
          <w:b/>
          <w:i/>
          <w:sz w:val="22"/>
          <w:szCs w:val="22"/>
        </w:rPr>
        <w:t>Belangen</w:t>
      </w:r>
    </w:p>
    <w:p w:rsidR="00644DDE" w:rsidRPr="00CE7258" w:rsidRDefault="00644DDE" w:rsidP="00644DDE">
      <w:pPr>
        <w:rPr>
          <w:rFonts w:ascii="Arial" w:hAnsi="Arial" w:cs="Arial"/>
          <w:sz w:val="22"/>
          <w:szCs w:val="22"/>
        </w:rPr>
      </w:pPr>
      <w:r w:rsidRPr="00CE7258">
        <w:rPr>
          <w:rFonts w:ascii="Arial" w:hAnsi="Arial" w:cs="Arial"/>
          <w:sz w:val="22"/>
          <w:szCs w:val="22"/>
        </w:rPr>
        <w:t xml:space="preserve">De Boerenbond werd opgericht als standsorganisatie. Er waren boeren die lid waren van de Boerenbond van Udenhout én </w:t>
      </w:r>
      <w:r>
        <w:rPr>
          <w:rFonts w:ascii="Arial" w:hAnsi="Arial" w:cs="Arial"/>
          <w:sz w:val="22"/>
          <w:szCs w:val="22"/>
        </w:rPr>
        <w:t xml:space="preserve">klant waren </w:t>
      </w:r>
      <w:r w:rsidRPr="00CE7258">
        <w:rPr>
          <w:rFonts w:ascii="Arial" w:hAnsi="Arial" w:cs="Arial"/>
          <w:sz w:val="22"/>
          <w:szCs w:val="22"/>
        </w:rPr>
        <w:t>bij het pakhuis van de</w:t>
      </w:r>
      <w:r>
        <w:rPr>
          <w:rFonts w:ascii="Arial" w:hAnsi="Arial" w:cs="Arial"/>
          <w:sz w:val="22"/>
          <w:szCs w:val="22"/>
        </w:rPr>
        <w:t xml:space="preserve"> Boerenbond</w:t>
      </w:r>
      <w:r w:rsidRPr="00CE7258">
        <w:rPr>
          <w:rFonts w:ascii="Arial" w:hAnsi="Arial" w:cs="Arial"/>
          <w:sz w:val="22"/>
          <w:szCs w:val="22"/>
        </w:rPr>
        <w:t xml:space="preserve">, maar er waren ook boeren die </w:t>
      </w:r>
      <w:r>
        <w:rPr>
          <w:rFonts w:ascii="Arial" w:hAnsi="Arial" w:cs="Arial"/>
          <w:sz w:val="22"/>
          <w:szCs w:val="22"/>
        </w:rPr>
        <w:t>wel lid waren van de Boerenbond, maar hun veevoer elders inkochten</w:t>
      </w:r>
      <w:r w:rsidRPr="00CE7258">
        <w:rPr>
          <w:rFonts w:ascii="Arial" w:hAnsi="Arial" w:cs="Arial"/>
          <w:sz w:val="22"/>
          <w:szCs w:val="22"/>
        </w:rPr>
        <w:t>, zoals bij Coppens in Biezenmortel. In het pakhuis gingen de zaken gestaag door, waardoor noodzakelijke uitbreidingen aan het gebouw plaats vonden.</w:t>
      </w:r>
      <w:r>
        <w:rPr>
          <w:rFonts w:ascii="Arial" w:hAnsi="Arial" w:cs="Arial"/>
          <w:sz w:val="22"/>
          <w:szCs w:val="22"/>
        </w:rPr>
        <w:t xml:space="preserve"> </w:t>
      </w:r>
      <w:r w:rsidRPr="00CE7258">
        <w:rPr>
          <w:rFonts w:ascii="Arial" w:hAnsi="Arial" w:cs="Arial"/>
          <w:sz w:val="22"/>
          <w:szCs w:val="22"/>
        </w:rPr>
        <w:t xml:space="preserve">Men kon bij het pakhuis terecht voor </w:t>
      </w:r>
      <w:r>
        <w:rPr>
          <w:rFonts w:ascii="Arial" w:hAnsi="Arial" w:cs="Arial"/>
          <w:sz w:val="22"/>
          <w:szCs w:val="22"/>
        </w:rPr>
        <w:t>pootaardappelen, veevoer, kunstmest, steenkool of</w:t>
      </w:r>
      <w:r w:rsidRPr="00CE7258">
        <w:rPr>
          <w:rFonts w:ascii="Arial" w:hAnsi="Arial" w:cs="Arial"/>
          <w:sz w:val="22"/>
          <w:szCs w:val="22"/>
        </w:rPr>
        <w:t xml:space="preserve"> het huren van een </w:t>
      </w:r>
      <w:proofErr w:type="gramStart"/>
      <w:r w:rsidRPr="00CE7258">
        <w:rPr>
          <w:rFonts w:ascii="Arial" w:hAnsi="Arial" w:cs="Arial"/>
          <w:sz w:val="22"/>
          <w:szCs w:val="22"/>
        </w:rPr>
        <w:lastRenderedPageBreak/>
        <w:t>handzaaimachine</w:t>
      </w:r>
      <w:proofErr w:type="gramEnd"/>
      <w:r w:rsidRPr="00CE7258">
        <w:rPr>
          <w:rFonts w:ascii="Arial" w:hAnsi="Arial" w:cs="Arial"/>
          <w:sz w:val="22"/>
          <w:szCs w:val="22"/>
        </w:rPr>
        <w:t xml:space="preserve">. Samen met Helvoirt en Haaren werd een stomer voor aardappelen aangeschaft. </w:t>
      </w:r>
    </w:p>
    <w:p w:rsidR="00644DDE" w:rsidRPr="00CE7258" w:rsidRDefault="00644DDE" w:rsidP="00644DDE">
      <w:pPr>
        <w:rPr>
          <w:rFonts w:ascii="Arial" w:hAnsi="Arial" w:cs="Arial"/>
          <w:sz w:val="22"/>
          <w:szCs w:val="22"/>
        </w:rPr>
      </w:pPr>
      <w:r w:rsidRPr="00CE7258">
        <w:rPr>
          <w:rFonts w:ascii="Arial" w:hAnsi="Arial" w:cs="Arial"/>
          <w:sz w:val="22"/>
          <w:szCs w:val="22"/>
        </w:rPr>
        <w:t>In de Eerste Wereldoorlog werd het pakhuis gevorderd voor opslag van distributiegoederen en inkwartiering van militairen.</w:t>
      </w:r>
    </w:p>
    <w:p w:rsidR="00644DDE" w:rsidRPr="00CE7258" w:rsidRDefault="00644DDE" w:rsidP="00644DDE">
      <w:pPr>
        <w:rPr>
          <w:rFonts w:ascii="Arial" w:hAnsi="Arial" w:cs="Arial"/>
          <w:sz w:val="22"/>
          <w:szCs w:val="22"/>
        </w:rPr>
      </w:pPr>
      <w:r w:rsidRPr="00CE7258">
        <w:rPr>
          <w:rFonts w:ascii="Arial" w:hAnsi="Arial" w:cs="Arial"/>
          <w:sz w:val="22"/>
          <w:szCs w:val="22"/>
        </w:rPr>
        <w:t>In 1920 werd de 8-urige werkdag van kracht en het pakhuis ging hele dagen open, ‘s zaterdags alleen ’s morgens. En natuurlijk was het pakhuis gesloten op Gods rustdag.</w:t>
      </w:r>
    </w:p>
    <w:p w:rsidR="00644DDE" w:rsidRPr="00CE7258" w:rsidRDefault="00644DDE" w:rsidP="00644DDE">
      <w:pPr>
        <w:rPr>
          <w:rFonts w:ascii="Arial" w:hAnsi="Arial" w:cs="Arial"/>
          <w:sz w:val="22"/>
          <w:szCs w:val="22"/>
        </w:rPr>
      </w:pPr>
      <w:r w:rsidRPr="00CE7258">
        <w:rPr>
          <w:rFonts w:ascii="Arial" w:hAnsi="Arial" w:cs="Arial"/>
          <w:sz w:val="22"/>
          <w:szCs w:val="22"/>
        </w:rPr>
        <w:t>In 1928 bouwde niemand minder dan Hub.</w:t>
      </w:r>
      <w:r>
        <w:rPr>
          <w:rFonts w:ascii="Arial" w:hAnsi="Arial" w:cs="Arial"/>
          <w:sz w:val="22"/>
          <w:szCs w:val="22"/>
        </w:rPr>
        <w:t xml:space="preserve"> </w:t>
      </w:r>
      <w:proofErr w:type="gramStart"/>
      <w:r>
        <w:rPr>
          <w:rFonts w:ascii="Arial" w:hAnsi="Arial" w:cs="Arial"/>
          <w:sz w:val="22"/>
          <w:szCs w:val="22"/>
        </w:rPr>
        <w:t>van</w:t>
      </w:r>
      <w:proofErr w:type="gramEnd"/>
      <w:r>
        <w:rPr>
          <w:rFonts w:ascii="Arial" w:hAnsi="Arial" w:cs="Arial"/>
          <w:sz w:val="22"/>
          <w:szCs w:val="22"/>
        </w:rPr>
        <w:t xml:space="preserve"> Doorne, de </w:t>
      </w:r>
      <w:r w:rsidRPr="00CE7258">
        <w:rPr>
          <w:rFonts w:ascii="Arial" w:hAnsi="Arial" w:cs="Arial"/>
          <w:sz w:val="22"/>
          <w:szCs w:val="22"/>
        </w:rPr>
        <w:t xml:space="preserve">grondlegger van DAF, een kolenloods bij het pakhuis. Vanaf 1928 werd kunstmest meer gangbaar in de landbouw. De Udenhoutse Boerenbond sprong </w:t>
      </w:r>
      <w:proofErr w:type="gramStart"/>
      <w:r w:rsidRPr="00CE7258">
        <w:rPr>
          <w:rFonts w:ascii="Arial" w:hAnsi="Arial" w:cs="Arial"/>
          <w:sz w:val="22"/>
          <w:szCs w:val="22"/>
        </w:rPr>
        <w:t>hier op</w:t>
      </w:r>
      <w:proofErr w:type="gramEnd"/>
      <w:r w:rsidRPr="00CE7258">
        <w:rPr>
          <w:rFonts w:ascii="Arial" w:hAnsi="Arial" w:cs="Arial"/>
          <w:sz w:val="22"/>
          <w:szCs w:val="22"/>
        </w:rPr>
        <w:t xml:space="preserve"> in</w:t>
      </w:r>
      <w:r>
        <w:rPr>
          <w:rFonts w:ascii="Arial" w:hAnsi="Arial" w:cs="Arial"/>
          <w:sz w:val="22"/>
          <w:szCs w:val="22"/>
        </w:rPr>
        <w:t xml:space="preserve"> en boeren konden de kunstmest ‘kalkammon’</w:t>
      </w:r>
      <w:r w:rsidRPr="00CE7258">
        <w:rPr>
          <w:rFonts w:ascii="Arial" w:hAnsi="Arial" w:cs="Arial"/>
          <w:sz w:val="22"/>
          <w:szCs w:val="22"/>
        </w:rPr>
        <w:t xml:space="preserve"> (salpeter) afhalen op de losplaats van het station.</w:t>
      </w:r>
    </w:p>
    <w:p w:rsidR="00644DDE" w:rsidRPr="00CE7258" w:rsidRDefault="00644DDE" w:rsidP="00644DDE">
      <w:pPr>
        <w:rPr>
          <w:rFonts w:ascii="Arial" w:hAnsi="Arial" w:cs="Arial"/>
          <w:sz w:val="22"/>
          <w:szCs w:val="22"/>
        </w:rPr>
      </w:pPr>
    </w:p>
    <w:p w:rsidR="00644DDE" w:rsidRPr="00CE7258" w:rsidRDefault="00644DDE" w:rsidP="00644DDE">
      <w:pPr>
        <w:rPr>
          <w:rFonts w:ascii="Arial" w:hAnsi="Arial" w:cs="Arial"/>
          <w:sz w:val="22"/>
          <w:szCs w:val="22"/>
        </w:rPr>
      </w:pPr>
      <w:r w:rsidRPr="00CE7258">
        <w:rPr>
          <w:rFonts w:ascii="Arial" w:hAnsi="Arial" w:cs="Arial"/>
          <w:b/>
          <w:i/>
          <w:sz w:val="22"/>
          <w:szCs w:val="22"/>
        </w:rPr>
        <w:t>Iedere boer was lid van de Boerenbond</w:t>
      </w:r>
      <w:r w:rsidRPr="00CE7258">
        <w:rPr>
          <w:rFonts w:ascii="Arial" w:hAnsi="Arial" w:cs="Arial"/>
          <w:i/>
          <w:sz w:val="22"/>
          <w:szCs w:val="22"/>
        </w:rPr>
        <w:br/>
      </w:r>
      <w:r w:rsidRPr="00CE7258">
        <w:rPr>
          <w:rFonts w:ascii="Arial" w:hAnsi="Arial" w:cs="Arial"/>
          <w:sz w:val="22"/>
          <w:szCs w:val="22"/>
        </w:rPr>
        <w:t>Kort na het trouwen kwam elke boer langs bij het kantoor van het pakhuis om lid te worden van de Boerenbond, de eiervereniging, de Boerenleenbank en om de nodige verzekeringen af te sluiten. Daarna ging hij door naar de</w:t>
      </w:r>
      <w:r>
        <w:rPr>
          <w:rFonts w:ascii="Arial" w:hAnsi="Arial" w:cs="Arial"/>
          <w:sz w:val="22"/>
          <w:szCs w:val="22"/>
        </w:rPr>
        <w:t xml:space="preserve"> buren om lid te worden van de Z</w:t>
      </w:r>
      <w:r w:rsidRPr="00CE7258">
        <w:rPr>
          <w:rFonts w:ascii="Arial" w:hAnsi="Arial" w:cs="Arial"/>
          <w:sz w:val="22"/>
          <w:szCs w:val="22"/>
        </w:rPr>
        <w:t>uivelfabriek.</w:t>
      </w:r>
    </w:p>
    <w:p w:rsidR="00644DDE" w:rsidRPr="00CE7258" w:rsidRDefault="00644DDE" w:rsidP="00644DDE">
      <w:pPr>
        <w:rPr>
          <w:rFonts w:ascii="Arial" w:hAnsi="Arial" w:cs="Arial"/>
          <w:sz w:val="22"/>
          <w:szCs w:val="22"/>
        </w:rPr>
      </w:pPr>
      <w:r w:rsidRPr="00CE7258">
        <w:rPr>
          <w:rFonts w:ascii="Arial" w:hAnsi="Arial" w:cs="Arial"/>
          <w:sz w:val="22"/>
          <w:szCs w:val="22"/>
        </w:rPr>
        <w:t>Boeren of particulieren met kippen kwamen met eierkisten naar het pakhuis. De eieren werden er geschouwd en geleverd aan de Coöperatieve Roermondse Eiermijn C</w:t>
      </w:r>
      <w:r>
        <w:rPr>
          <w:rFonts w:ascii="Arial" w:hAnsi="Arial" w:cs="Arial"/>
          <w:sz w:val="22"/>
          <w:szCs w:val="22"/>
        </w:rPr>
        <w:t>.</w:t>
      </w:r>
      <w:r w:rsidRPr="00CE7258">
        <w:rPr>
          <w:rFonts w:ascii="Arial" w:hAnsi="Arial" w:cs="Arial"/>
          <w:sz w:val="22"/>
          <w:szCs w:val="22"/>
        </w:rPr>
        <w:t>R</w:t>
      </w:r>
      <w:r>
        <w:rPr>
          <w:rFonts w:ascii="Arial" w:hAnsi="Arial" w:cs="Arial"/>
          <w:sz w:val="22"/>
          <w:szCs w:val="22"/>
        </w:rPr>
        <w:t>.</w:t>
      </w:r>
      <w:r w:rsidRPr="00CE7258">
        <w:rPr>
          <w:rFonts w:ascii="Arial" w:hAnsi="Arial" w:cs="Arial"/>
          <w:sz w:val="22"/>
          <w:szCs w:val="22"/>
        </w:rPr>
        <w:t xml:space="preserve">E. </w:t>
      </w:r>
    </w:p>
    <w:p w:rsidR="00644DDE" w:rsidRPr="00CE7258" w:rsidRDefault="00644DDE" w:rsidP="00644DDE">
      <w:pPr>
        <w:rPr>
          <w:rFonts w:ascii="Arial" w:hAnsi="Arial" w:cs="Arial"/>
          <w:sz w:val="22"/>
          <w:szCs w:val="22"/>
        </w:rPr>
      </w:pPr>
      <w:r w:rsidRPr="00CE7258">
        <w:rPr>
          <w:rFonts w:ascii="Arial" w:hAnsi="Arial" w:cs="Arial"/>
          <w:sz w:val="22"/>
          <w:szCs w:val="22"/>
        </w:rPr>
        <w:t>Waar tegenwoordig grote tankwagens de melk komen ophalen op de boerderij, reden er vroeger zogenaamde rômboeren door Udenhout. Deze rômboeren haalden aan de straat bij de boerderijen de rômkannen op en brachten deze leeg weer terug. Vaak had de boer of boerin er een briefje bijgeplakt met het verzoek spullen mee te brengen van het pakhuis. In Udenhout waren er meerdere rômboeren tegelijk actief. Het ophalen van kannen was een bijverdienste. In menig boereninterieur stonden twee sigarenkistjes: één met de goei sigaren voor de pastoor en één kistje met sigaren voor de rômboer, het rômboerenkistje.</w:t>
      </w:r>
    </w:p>
    <w:p w:rsidR="00644DDE" w:rsidRPr="00CE7258" w:rsidRDefault="00644DDE" w:rsidP="00644DDE">
      <w:pPr>
        <w:rPr>
          <w:rFonts w:ascii="Arial" w:hAnsi="Arial" w:cs="Arial"/>
          <w:b/>
          <w:sz w:val="22"/>
          <w:szCs w:val="22"/>
        </w:rPr>
      </w:pPr>
    </w:p>
    <w:p w:rsidR="00644DDE" w:rsidRPr="00CE7258" w:rsidRDefault="00644DDE" w:rsidP="00644DDE">
      <w:pPr>
        <w:shd w:val="clear" w:color="auto" w:fill="E6E6E6"/>
        <w:rPr>
          <w:rFonts w:ascii="Arial" w:hAnsi="Arial" w:cs="Arial"/>
          <w:b/>
          <w:i/>
          <w:color w:val="000000"/>
          <w:sz w:val="22"/>
          <w:szCs w:val="22"/>
        </w:rPr>
      </w:pPr>
      <w:r w:rsidRPr="00CE7258">
        <w:rPr>
          <w:rFonts w:ascii="Arial" w:hAnsi="Arial" w:cs="Arial"/>
          <w:b/>
          <w:i/>
          <w:color w:val="000000"/>
          <w:sz w:val="22"/>
          <w:szCs w:val="22"/>
        </w:rPr>
        <w:t>Graard Bergmans</w:t>
      </w:r>
    </w:p>
    <w:p w:rsidR="00644DDE" w:rsidRPr="00CE7258" w:rsidRDefault="00644DDE" w:rsidP="00644DDE">
      <w:pPr>
        <w:shd w:val="clear" w:color="auto" w:fill="E6E6E6"/>
        <w:rPr>
          <w:rFonts w:ascii="Arial" w:hAnsi="Arial" w:cs="Arial"/>
          <w:sz w:val="22"/>
          <w:szCs w:val="22"/>
        </w:rPr>
      </w:pPr>
      <w:r w:rsidRPr="00CE7258">
        <w:rPr>
          <w:rFonts w:ascii="Arial" w:hAnsi="Arial" w:cs="Arial"/>
          <w:sz w:val="22"/>
          <w:szCs w:val="22"/>
        </w:rPr>
        <w:t>Graard (later Gerard genoemd) Bergmans kan tot de notabelen van Udenhout gerekend worden. Ook al was hij geen dokter of notaris, door zijn persoon en prestaties werd hij als notabele benaderd. Het feit dat hij mank liep, heeft ervoor gezorgd dat hij niet ging boeren, maar een administratieve functie aanvaardde. Met alle carrière-gevolgen van dien. In 1914 werd hij aangesteld als hulp voor de administrateur-magazijnmeester in het pakhuis van de Boerenbond. Hij ging toen al regelmatig met zaakvoerder Willems naar de beurs te Rotterdam. In mei 1916 haalde hij op de Landbouwschool te Boxtel het diploma zaakvoerder. De vakken waren destijds technische vakken, boekhouden en proefstation-zaken. In 1916 legde Jan Martens zijn functie van secretaris-penningmeester bij de Boerenbond neer en Graard volgde hem op.</w:t>
      </w:r>
    </w:p>
    <w:p w:rsidR="00644DDE" w:rsidRPr="00CE7258" w:rsidRDefault="00644DDE" w:rsidP="00644DDE">
      <w:pPr>
        <w:shd w:val="clear" w:color="auto" w:fill="E6E6E6"/>
        <w:rPr>
          <w:rFonts w:ascii="Arial" w:hAnsi="Arial" w:cs="Arial"/>
          <w:sz w:val="22"/>
          <w:szCs w:val="22"/>
        </w:rPr>
      </w:pPr>
      <w:r w:rsidRPr="00CE7258">
        <w:rPr>
          <w:rFonts w:ascii="Arial" w:hAnsi="Arial" w:cs="Arial"/>
          <w:sz w:val="22"/>
          <w:szCs w:val="22"/>
        </w:rPr>
        <w:t>Toen Nederland eind jaren ’20 in een economische crisis geraakte, werd Graard in 1931 secretaris van het Udenhoutse Crisiscomité. In 1933 nam hij ook plaats in de Commissie van Samenwerking, waarvoor hij in 1936 een bronzen legpenning ontving van het Nationaal Crisiscomité. In 1933 werd hij secretaris van de Commissie van Toezicht van de Lagere Landbouwschool. In mei 1941 vierde Udenhout zijn 25-jarig dienstverband groots. Er was thuis op de Schoorstraat een receptie.</w:t>
      </w:r>
    </w:p>
    <w:p w:rsidR="00644DDE" w:rsidRPr="00CE7258" w:rsidRDefault="00644DDE" w:rsidP="00644DDE">
      <w:pPr>
        <w:shd w:val="clear" w:color="auto" w:fill="E6E6E6"/>
        <w:rPr>
          <w:rFonts w:ascii="Arial" w:hAnsi="Arial" w:cs="Arial"/>
          <w:sz w:val="22"/>
          <w:szCs w:val="22"/>
        </w:rPr>
      </w:pPr>
      <w:r w:rsidRPr="00CE7258">
        <w:rPr>
          <w:rFonts w:ascii="Arial" w:hAnsi="Arial" w:cs="Arial"/>
          <w:sz w:val="22"/>
          <w:szCs w:val="22"/>
        </w:rPr>
        <w:t xml:space="preserve">Gaandeweg kwam hij naast het pakhuis in Udenhout ook op het bijkantoor van de CHV Veghel aan het kanaal in Tilburg te werken. Een tijd </w:t>
      </w:r>
      <w:r>
        <w:rPr>
          <w:rFonts w:ascii="Arial" w:hAnsi="Arial" w:cs="Arial"/>
          <w:sz w:val="22"/>
          <w:szCs w:val="22"/>
        </w:rPr>
        <w:t xml:space="preserve">lang </w:t>
      </w:r>
      <w:r w:rsidRPr="00CE7258">
        <w:rPr>
          <w:rFonts w:ascii="Arial" w:hAnsi="Arial" w:cs="Arial"/>
          <w:sz w:val="22"/>
          <w:szCs w:val="22"/>
        </w:rPr>
        <w:t xml:space="preserve">had hij twee werklocaties. Uiteindelijk koos hij voor Tilburg en verhuisde in 1946 naar Goirle. De verhuizing had niet zozeer met zijn werk in Tilburg te maken als wel met het feit dat hij wat </w:t>
      </w:r>
      <w:r>
        <w:rPr>
          <w:rFonts w:ascii="Arial" w:hAnsi="Arial" w:cs="Arial"/>
          <w:sz w:val="22"/>
          <w:szCs w:val="22"/>
        </w:rPr>
        <w:t xml:space="preserve">grond bij zijn huis wilde hebben. </w:t>
      </w:r>
      <w:r w:rsidRPr="00CE7258">
        <w:rPr>
          <w:rFonts w:ascii="Arial" w:hAnsi="Arial" w:cs="Arial"/>
          <w:sz w:val="22"/>
          <w:szCs w:val="22"/>
        </w:rPr>
        <w:t xml:space="preserve">Op de Schoorstraat had hij een prachtige villa, die door zijn schoonvader was gebouwd, maar daar lag weinig grond bij. De tuin van Slimstraat 6, destijds van bakker Pieter van Dam, liep er vlak achter. Graard had geprobeerd van Pieter van Dam wat grond te kopen, aangrenzend aan zijn huis, maar tevergeefs. Graard bouwde in Goirle een huis naar zijn wensen. Zijn echtgenote Jo Brekelmans was allesbehalve gelukkig </w:t>
      </w:r>
      <w:r>
        <w:rPr>
          <w:rFonts w:ascii="Arial" w:hAnsi="Arial" w:cs="Arial"/>
          <w:sz w:val="22"/>
          <w:szCs w:val="22"/>
        </w:rPr>
        <w:t xml:space="preserve">dat ze </w:t>
      </w:r>
      <w:r w:rsidRPr="00CE7258">
        <w:rPr>
          <w:rFonts w:ascii="Arial" w:hAnsi="Arial" w:cs="Arial"/>
          <w:sz w:val="22"/>
          <w:szCs w:val="22"/>
        </w:rPr>
        <w:t xml:space="preserve">Udenhout en het huis </w:t>
      </w:r>
      <w:r>
        <w:rPr>
          <w:rFonts w:ascii="Arial" w:hAnsi="Arial" w:cs="Arial"/>
          <w:sz w:val="22"/>
          <w:szCs w:val="22"/>
        </w:rPr>
        <w:t>dat haar vader er had gebouwd moest</w:t>
      </w:r>
      <w:r w:rsidRPr="00CE7258">
        <w:rPr>
          <w:rFonts w:ascii="Arial" w:hAnsi="Arial" w:cs="Arial"/>
          <w:sz w:val="22"/>
          <w:szCs w:val="22"/>
        </w:rPr>
        <w:t xml:space="preserve"> verlaten.</w:t>
      </w:r>
    </w:p>
    <w:p w:rsidR="00644DDE" w:rsidRPr="00CE7258" w:rsidRDefault="00644DDE" w:rsidP="00644DDE">
      <w:pPr>
        <w:shd w:val="clear" w:color="auto" w:fill="E6E6E6"/>
        <w:rPr>
          <w:rFonts w:ascii="Arial" w:hAnsi="Arial" w:cs="Arial"/>
          <w:sz w:val="22"/>
          <w:szCs w:val="22"/>
        </w:rPr>
      </w:pPr>
    </w:p>
    <w:p w:rsidR="00644DDE" w:rsidRPr="00CE7258" w:rsidRDefault="00644DDE" w:rsidP="00644DDE">
      <w:pPr>
        <w:shd w:val="clear" w:color="auto" w:fill="E6E6E6"/>
        <w:rPr>
          <w:rFonts w:ascii="Arial" w:hAnsi="Arial" w:cs="Arial"/>
          <w:sz w:val="22"/>
          <w:szCs w:val="22"/>
        </w:rPr>
      </w:pPr>
      <w:r w:rsidRPr="00CE7258">
        <w:rPr>
          <w:rFonts w:ascii="Arial" w:hAnsi="Arial" w:cs="Arial"/>
          <w:sz w:val="22"/>
          <w:szCs w:val="22"/>
        </w:rPr>
        <w:lastRenderedPageBreak/>
        <w:t xml:space="preserve">Graard Bergmans is geboren op 17 april 1893 te Cromvoirt en overleed te Tilburg op 6 januari 1964. Hij trouwde met </w:t>
      </w:r>
      <w:r w:rsidRPr="00CE7258">
        <w:rPr>
          <w:rFonts w:ascii="Arial" w:hAnsi="Arial" w:cs="Arial"/>
          <w:bCs/>
          <w:sz w:val="22"/>
          <w:szCs w:val="22"/>
        </w:rPr>
        <w:t>Jo Brekelmans, die 100 jaar mocht worden. Zij kregen een gezin met zeven kinderen: Piet, Ad, Mieke, Jan, Ell, Frans en Huub.</w:t>
      </w:r>
    </w:p>
    <w:p w:rsidR="00644DDE" w:rsidRPr="00CE7258" w:rsidRDefault="00644DDE" w:rsidP="00644DDE">
      <w:pPr>
        <w:rPr>
          <w:rFonts w:ascii="Arial" w:hAnsi="Arial" w:cs="Arial"/>
          <w:sz w:val="22"/>
          <w:szCs w:val="22"/>
        </w:rPr>
      </w:pPr>
    </w:p>
    <w:p w:rsidR="00644DDE" w:rsidRPr="00CE7258" w:rsidRDefault="00644DDE" w:rsidP="00644DDE">
      <w:pPr>
        <w:rPr>
          <w:rFonts w:ascii="Arial" w:hAnsi="Arial" w:cs="Arial"/>
          <w:b/>
          <w:sz w:val="22"/>
          <w:szCs w:val="22"/>
        </w:rPr>
      </w:pPr>
    </w:p>
    <w:p w:rsidR="00644DDE" w:rsidRPr="00CE7258" w:rsidRDefault="00644DDE" w:rsidP="00644DDE">
      <w:pPr>
        <w:rPr>
          <w:rFonts w:ascii="Arial" w:hAnsi="Arial" w:cs="Arial"/>
          <w:b/>
          <w:sz w:val="22"/>
          <w:szCs w:val="22"/>
        </w:rPr>
      </w:pPr>
      <w:r w:rsidRPr="00CE7258">
        <w:rPr>
          <w:rFonts w:ascii="Arial" w:hAnsi="Arial" w:cs="Arial"/>
          <w:b/>
          <w:sz w:val="22"/>
          <w:szCs w:val="22"/>
        </w:rPr>
        <w:t>De familienaam Bergmans</w:t>
      </w:r>
    </w:p>
    <w:p w:rsidR="00644DDE" w:rsidRPr="00CE7258" w:rsidRDefault="00644DDE" w:rsidP="00644DDE">
      <w:pPr>
        <w:rPr>
          <w:rFonts w:ascii="Arial" w:hAnsi="Arial" w:cs="Arial"/>
          <w:sz w:val="22"/>
          <w:szCs w:val="22"/>
        </w:rPr>
      </w:pPr>
    </w:p>
    <w:p w:rsidR="00644DDE" w:rsidRPr="00CE7258" w:rsidRDefault="00644DDE" w:rsidP="00644DDE">
      <w:pPr>
        <w:rPr>
          <w:rFonts w:ascii="Arial" w:hAnsi="Arial" w:cs="Arial"/>
          <w:sz w:val="22"/>
          <w:szCs w:val="22"/>
        </w:rPr>
      </w:pPr>
      <w:r w:rsidRPr="00CE7258">
        <w:rPr>
          <w:rFonts w:ascii="Arial" w:hAnsi="Arial" w:cs="Arial"/>
          <w:sz w:val="22"/>
          <w:szCs w:val="22"/>
        </w:rPr>
        <w:t>De achternaam Bergmans is een typische herkomstnaam. De eerste naamdrager zal op of bij een heuvel of bergje hebben gewoond. Net zoals de namen Van den Berg en Heuvelmans. Een zeer vroege vermelding uit onze omgeving is van 21 oktober 1437</w:t>
      </w:r>
      <w:r w:rsidRPr="00CE7258">
        <w:rPr>
          <w:rFonts w:ascii="Arial" w:hAnsi="Arial" w:cs="Arial"/>
          <w:i/>
          <w:sz w:val="22"/>
          <w:szCs w:val="22"/>
        </w:rPr>
        <w:t>: huis, erf en hof in Haaren in Ruydonc grenzend aan Jan Bergman natuurlijke zoon van wijlen Elooi van den Akker, priester, en aan de gemene straat/plaats.</w:t>
      </w:r>
    </w:p>
    <w:p w:rsidR="00644DDE" w:rsidRPr="00CE7258" w:rsidRDefault="00644DDE" w:rsidP="00644DDE">
      <w:pPr>
        <w:rPr>
          <w:rFonts w:ascii="Arial" w:hAnsi="Arial" w:cs="Arial"/>
          <w:sz w:val="22"/>
          <w:szCs w:val="22"/>
        </w:rPr>
      </w:pPr>
      <w:r w:rsidRPr="00CE7258">
        <w:rPr>
          <w:rFonts w:ascii="Arial" w:hAnsi="Arial" w:cs="Arial"/>
          <w:sz w:val="22"/>
          <w:szCs w:val="22"/>
        </w:rPr>
        <w:t>In Udenhout duikt de naam begin 1700 voor het eerst op.</w:t>
      </w:r>
    </w:p>
    <w:p w:rsidR="00644DDE" w:rsidRPr="00CE7258" w:rsidRDefault="00644DDE" w:rsidP="00644DDE">
      <w:pPr>
        <w:rPr>
          <w:rFonts w:ascii="Arial" w:hAnsi="Arial" w:cs="Arial"/>
          <w:sz w:val="22"/>
          <w:szCs w:val="22"/>
        </w:rPr>
      </w:pPr>
    </w:p>
    <w:p w:rsidR="00644DDE" w:rsidRPr="00CE7258" w:rsidRDefault="00644DDE" w:rsidP="00644DDE">
      <w:pPr>
        <w:rPr>
          <w:rFonts w:ascii="Arial" w:hAnsi="Arial" w:cs="Arial"/>
          <w:sz w:val="22"/>
          <w:szCs w:val="22"/>
        </w:rPr>
      </w:pPr>
      <w:r w:rsidRPr="00CE7258">
        <w:rPr>
          <w:rFonts w:ascii="Arial" w:hAnsi="Arial" w:cs="Arial"/>
          <w:sz w:val="22"/>
          <w:szCs w:val="22"/>
        </w:rPr>
        <w:t xml:space="preserve">De volkstellingen van het Meertens Instituut geven aan dat er in 1947 in Nederland 1.475 mensen met de achternaam Bergmans woonden. Daarvan woonden er 15 in Udenhout. In 2007 waren er in Nederland 2.197 naamgenoten Bergmans. </w:t>
      </w:r>
    </w:p>
    <w:p w:rsidR="00644DDE" w:rsidRPr="00CE7258" w:rsidRDefault="00644DDE" w:rsidP="00644DDE">
      <w:pPr>
        <w:rPr>
          <w:rFonts w:ascii="Arial" w:hAnsi="Arial" w:cs="Arial"/>
          <w:sz w:val="22"/>
          <w:szCs w:val="22"/>
        </w:rPr>
      </w:pPr>
    </w:p>
    <w:p w:rsidR="00644DDE" w:rsidRPr="00CE7258" w:rsidRDefault="00644DDE" w:rsidP="00644DDE">
      <w:pPr>
        <w:rPr>
          <w:rFonts w:ascii="Arial" w:hAnsi="Arial" w:cs="Arial"/>
          <w:sz w:val="22"/>
          <w:szCs w:val="22"/>
        </w:rPr>
      </w:pPr>
    </w:p>
    <w:p w:rsidR="00644DDE" w:rsidRPr="00CE7258" w:rsidRDefault="00644DDE" w:rsidP="00644DDE">
      <w:pPr>
        <w:rPr>
          <w:rFonts w:ascii="Arial" w:hAnsi="Arial" w:cs="Arial"/>
          <w:b/>
          <w:sz w:val="22"/>
          <w:szCs w:val="22"/>
        </w:rPr>
      </w:pPr>
      <w:r w:rsidRPr="00CE7258">
        <w:rPr>
          <w:rFonts w:ascii="Arial" w:hAnsi="Arial" w:cs="Arial"/>
          <w:b/>
          <w:sz w:val="22"/>
          <w:szCs w:val="22"/>
        </w:rPr>
        <w:t>Stamhuizen</w:t>
      </w:r>
    </w:p>
    <w:p w:rsidR="00644DDE" w:rsidRPr="00CE7258" w:rsidRDefault="00644DDE" w:rsidP="00644DDE">
      <w:pPr>
        <w:rPr>
          <w:rFonts w:ascii="Arial" w:hAnsi="Arial" w:cs="Arial"/>
          <w:sz w:val="22"/>
          <w:szCs w:val="22"/>
        </w:rPr>
      </w:pPr>
    </w:p>
    <w:p w:rsidR="00644DDE" w:rsidRPr="00CE7258" w:rsidRDefault="00644DDE" w:rsidP="00644DDE">
      <w:pPr>
        <w:rPr>
          <w:rFonts w:ascii="Arial" w:hAnsi="Arial" w:cs="Arial"/>
          <w:sz w:val="22"/>
          <w:szCs w:val="22"/>
        </w:rPr>
      </w:pPr>
      <w:r w:rsidRPr="00CE7258">
        <w:rPr>
          <w:rFonts w:ascii="Arial" w:hAnsi="Arial" w:cs="Arial"/>
          <w:sz w:val="22"/>
          <w:szCs w:val="22"/>
        </w:rPr>
        <w:t xml:space="preserve">De familie Bergmans had vanouds veel bezittingen op de Schoorstraat. Cornelis Aart Bergmans liet bij zijn overlijden in 1833 een omvangrijke erfenis na. De zes kinderen hadden vier boerderijen te verdelen. </w:t>
      </w:r>
    </w:p>
    <w:p w:rsidR="00644DDE" w:rsidRPr="00CE7258" w:rsidRDefault="00644DDE" w:rsidP="00644DDE">
      <w:pPr>
        <w:numPr>
          <w:ilvl w:val="0"/>
          <w:numId w:val="1"/>
        </w:numPr>
        <w:ind w:left="284" w:hanging="284"/>
        <w:rPr>
          <w:rFonts w:ascii="Arial" w:hAnsi="Arial" w:cs="Arial"/>
          <w:sz w:val="22"/>
          <w:szCs w:val="22"/>
        </w:rPr>
      </w:pPr>
      <w:r w:rsidRPr="00CE7258">
        <w:rPr>
          <w:rFonts w:ascii="Arial" w:hAnsi="Arial" w:cs="Arial"/>
          <w:sz w:val="22"/>
          <w:szCs w:val="22"/>
        </w:rPr>
        <w:t>Een boerderij aan de oostkant van de Schoorstraat net voorbij de scherpe bocht bij Moffenhoef, ongeveer ter plaatse van de boerderij huisnummer 22.</w:t>
      </w:r>
    </w:p>
    <w:p w:rsidR="00644DDE" w:rsidRPr="00CE7258" w:rsidRDefault="00644DDE" w:rsidP="00644DDE">
      <w:pPr>
        <w:numPr>
          <w:ilvl w:val="0"/>
          <w:numId w:val="1"/>
        </w:numPr>
        <w:ind w:left="284" w:hanging="284"/>
        <w:rPr>
          <w:rFonts w:ascii="Arial" w:hAnsi="Arial" w:cs="Arial"/>
          <w:sz w:val="22"/>
          <w:szCs w:val="22"/>
        </w:rPr>
      </w:pPr>
      <w:r w:rsidRPr="00CE7258">
        <w:rPr>
          <w:rFonts w:ascii="Arial" w:hAnsi="Arial" w:cs="Arial"/>
          <w:sz w:val="22"/>
          <w:szCs w:val="22"/>
        </w:rPr>
        <w:t>De naastgelegen boerderij op huisnummer 24 had Bergmans niet lang voor zijn dood gekocht van de familie Van den Bosch.</w:t>
      </w:r>
    </w:p>
    <w:p w:rsidR="00644DDE" w:rsidRPr="00CE7258" w:rsidRDefault="00644DDE" w:rsidP="00644DDE">
      <w:pPr>
        <w:numPr>
          <w:ilvl w:val="0"/>
          <w:numId w:val="1"/>
        </w:numPr>
        <w:ind w:left="284" w:hanging="284"/>
        <w:rPr>
          <w:rFonts w:ascii="Arial" w:hAnsi="Arial" w:cs="Arial"/>
          <w:sz w:val="22"/>
          <w:szCs w:val="22"/>
        </w:rPr>
      </w:pPr>
      <w:r w:rsidRPr="00CE7258">
        <w:rPr>
          <w:rFonts w:ascii="Arial" w:hAnsi="Arial" w:cs="Arial"/>
          <w:sz w:val="22"/>
          <w:szCs w:val="22"/>
        </w:rPr>
        <w:t>Ook op ’t Winkel had de familie een boerderij, tegenwoordig Capucijnenstraat 93.</w:t>
      </w:r>
    </w:p>
    <w:p w:rsidR="00644DDE" w:rsidRPr="00CE7258" w:rsidRDefault="00644DDE" w:rsidP="00644DDE">
      <w:pPr>
        <w:numPr>
          <w:ilvl w:val="0"/>
          <w:numId w:val="1"/>
        </w:numPr>
        <w:ind w:left="284" w:hanging="284"/>
        <w:rPr>
          <w:rFonts w:ascii="Arial" w:hAnsi="Arial" w:cs="Arial"/>
          <w:sz w:val="22"/>
          <w:szCs w:val="22"/>
        </w:rPr>
      </w:pPr>
      <w:r w:rsidRPr="00CE7258">
        <w:rPr>
          <w:rFonts w:ascii="Arial" w:hAnsi="Arial" w:cs="Arial"/>
          <w:sz w:val="22"/>
          <w:szCs w:val="22"/>
        </w:rPr>
        <w:t>De vierde boerderij stond in Berkel in den Brem, nu huisnummer 5.</w:t>
      </w:r>
    </w:p>
    <w:p w:rsidR="00644DDE" w:rsidRPr="00CE7258" w:rsidRDefault="00644DDE" w:rsidP="00644DDE">
      <w:pPr>
        <w:rPr>
          <w:rFonts w:ascii="Arial" w:hAnsi="Arial" w:cs="Arial"/>
          <w:sz w:val="22"/>
          <w:szCs w:val="22"/>
        </w:rPr>
      </w:pPr>
    </w:p>
    <w:p w:rsidR="00644DDE" w:rsidRPr="00CE7258" w:rsidRDefault="00644DDE" w:rsidP="00644DDE">
      <w:pPr>
        <w:rPr>
          <w:rFonts w:ascii="Arial" w:hAnsi="Arial" w:cs="Arial"/>
          <w:sz w:val="22"/>
          <w:szCs w:val="22"/>
        </w:rPr>
      </w:pPr>
      <w:r w:rsidRPr="00CE7258">
        <w:rPr>
          <w:rFonts w:ascii="Arial" w:hAnsi="Arial" w:cs="Arial"/>
          <w:sz w:val="22"/>
          <w:szCs w:val="22"/>
        </w:rPr>
        <w:t>In de successieaangifte werd nog een vijfde boerderij genoemd. Die stond op de Houtsestraat, tegenwoordig Loonse Molenstraat, net voorbij de Grote Steeg die naar de Schoorstraat loopt. Van deze boerderij had Cornelis Bergmans echter alleen het vruchtgebruik. De hoeve was namelijk afkomstig van zijn eerste vrouw Jennemie de Ridder, die in 1791 kinderloos overleed. Na het overlijden van Cornelis Bergmans ging het volle eigendom over naar haar familie. Dat was de familie Canters – de Ridder. Uit een akte van 1820 blijkt, dat Cornelis op de Houtsestraat woonde. In de akte van 1820 benoemde hij zijn oudste (meerderjarige) zoon Johannes als voogd over zijn nog minderjarige kinderen bij wijlen Cornelia van Iersel. Blijkbaar had de familie Bergmans deze boerderij toch over kunnen nemen van de familie Canters, want deze is later in bezit van de oudste zoon Johannes. Die verkocht in 1877, hij is dan 80 jaar, de boerderij aan Willem Verhoeven. Bij zijn overlijden in 1879 was er wel boerengereedschap, maar geen boerderij in de nalatenschap aanwezig. Zijn weduwe, Antonia van den Bijgaart, huurde dan een huis van Cornelis Castelijns. Zij overleed in 1893. Tot haar nalatenschap behoorde nog circa 10 hectare mast en heide in Loon op Zand en een perceeltje hooiland in Berkel. Opvallend is ook een flinke vordering van 2.000 gulden op Cornelis Beunis in Loon op Zand. Die vordering is later overgegaan op Cornelis Bergmans. Dat blijkt uit de nalatenschap van zowel Cornelis Bergmans in 1900 als die van zijn vrouw Johanna Laurijssen in 1896. Dit echtpaar huurde een boerderij van Cornelis Antonius van Iersel, den Fransen boer.</w:t>
      </w:r>
    </w:p>
    <w:p w:rsidR="00644DDE" w:rsidRPr="00CE7258" w:rsidRDefault="00644DDE" w:rsidP="00644DDE">
      <w:pPr>
        <w:rPr>
          <w:rFonts w:ascii="Arial" w:hAnsi="Arial" w:cs="Arial"/>
          <w:sz w:val="22"/>
          <w:szCs w:val="22"/>
        </w:rPr>
      </w:pPr>
    </w:p>
    <w:p w:rsidR="00644DDE" w:rsidRPr="00CE7258" w:rsidRDefault="00644DDE" w:rsidP="00644DDE">
      <w:pPr>
        <w:rPr>
          <w:rFonts w:ascii="Arial" w:hAnsi="Arial" w:cs="Arial"/>
          <w:sz w:val="22"/>
          <w:szCs w:val="22"/>
        </w:rPr>
      </w:pPr>
      <w:r w:rsidRPr="00CE7258">
        <w:rPr>
          <w:rFonts w:ascii="Arial" w:hAnsi="Arial" w:cs="Arial"/>
          <w:sz w:val="22"/>
          <w:szCs w:val="22"/>
        </w:rPr>
        <w:t xml:space="preserve">Petrus (Peer) Bergmans vestigde zich na zijn huwelijk met Maria (Mie) Kuijpers in 1891 in Cromvoirt aan het Pepereind 5. Daar werden vijf van hun kinderen geboren, het laatste in 1896. In 1896 kwam het gezin naar Udenhout en van 1896 tot 1901 woonde het in een boerderij tussen Klein Duitsland en de Haarensebaan. Van daaruit verhuisde het naar de </w:t>
      </w:r>
      <w:r w:rsidRPr="00CE7258">
        <w:rPr>
          <w:rFonts w:ascii="Arial" w:hAnsi="Arial" w:cs="Arial"/>
          <w:sz w:val="22"/>
          <w:szCs w:val="22"/>
        </w:rPr>
        <w:lastRenderedPageBreak/>
        <w:t>langgevelboerderij in de Groenstraat C</w:t>
      </w:r>
      <w:r>
        <w:rPr>
          <w:rFonts w:ascii="Arial" w:hAnsi="Arial" w:cs="Arial"/>
          <w:sz w:val="22"/>
          <w:szCs w:val="22"/>
        </w:rPr>
        <w:t xml:space="preserve"> 37</w:t>
      </w:r>
      <w:r w:rsidRPr="00CE7258">
        <w:rPr>
          <w:rFonts w:ascii="Arial" w:hAnsi="Arial" w:cs="Arial"/>
          <w:sz w:val="22"/>
          <w:szCs w:val="22"/>
        </w:rPr>
        <w:t>. Later is deze boerderij gesplitst in twee woningen, de huidige nummers 90 en 92. Peer Bergmans pachtte deze boerderij van gouden Willem van Iersel.</w:t>
      </w:r>
    </w:p>
    <w:p w:rsidR="00644DDE" w:rsidRPr="00CE7258" w:rsidRDefault="00644DDE" w:rsidP="00644DDE">
      <w:pPr>
        <w:rPr>
          <w:rFonts w:ascii="Arial" w:hAnsi="Arial" w:cs="Arial"/>
          <w:sz w:val="22"/>
          <w:szCs w:val="22"/>
        </w:rPr>
      </w:pPr>
    </w:p>
    <w:p w:rsidR="00644DDE" w:rsidRPr="00CE7258" w:rsidRDefault="00644DDE" w:rsidP="00644DDE">
      <w:pPr>
        <w:rPr>
          <w:rFonts w:ascii="Arial" w:hAnsi="Arial" w:cs="Arial"/>
          <w:sz w:val="22"/>
          <w:szCs w:val="22"/>
        </w:rPr>
      </w:pPr>
    </w:p>
    <w:p w:rsidR="00644DDE" w:rsidRPr="00CE7258" w:rsidRDefault="00644DDE" w:rsidP="00644DDE">
      <w:pPr>
        <w:rPr>
          <w:rFonts w:ascii="Arial" w:hAnsi="Arial" w:cs="Arial"/>
          <w:b/>
          <w:sz w:val="22"/>
          <w:szCs w:val="22"/>
        </w:rPr>
      </w:pPr>
      <w:r w:rsidRPr="00CE7258">
        <w:rPr>
          <w:rFonts w:ascii="Arial" w:hAnsi="Arial" w:cs="Arial"/>
          <w:b/>
          <w:sz w:val="22"/>
          <w:szCs w:val="22"/>
        </w:rPr>
        <w:t>Verhalen</w:t>
      </w:r>
    </w:p>
    <w:p w:rsidR="00644DDE" w:rsidRPr="00CE7258" w:rsidRDefault="00644DDE" w:rsidP="00644DDE">
      <w:pPr>
        <w:rPr>
          <w:rFonts w:ascii="Arial" w:hAnsi="Arial" w:cs="Arial"/>
          <w:sz w:val="22"/>
          <w:szCs w:val="22"/>
        </w:rPr>
      </w:pPr>
    </w:p>
    <w:p w:rsidR="00644DDE" w:rsidRPr="00CE7258" w:rsidRDefault="00644DDE" w:rsidP="00644DDE">
      <w:pPr>
        <w:rPr>
          <w:rFonts w:ascii="Arial" w:hAnsi="Arial" w:cs="Arial"/>
          <w:b/>
          <w:bCs/>
          <w:i/>
          <w:sz w:val="22"/>
          <w:szCs w:val="22"/>
        </w:rPr>
      </w:pPr>
      <w:r w:rsidRPr="00CE7258">
        <w:rPr>
          <w:rFonts w:ascii="Arial" w:hAnsi="Arial" w:cs="Arial"/>
          <w:b/>
          <w:bCs/>
          <w:i/>
          <w:sz w:val="22"/>
          <w:szCs w:val="22"/>
        </w:rPr>
        <w:t>Weense kinderen</w:t>
      </w:r>
    </w:p>
    <w:p w:rsidR="00644DDE" w:rsidRPr="00CE7258" w:rsidRDefault="00644DDE" w:rsidP="00644DDE">
      <w:pPr>
        <w:rPr>
          <w:rFonts w:ascii="Arial" w:hAnsi="Arial" w:cs="Arial"/>
          <w:bCs/>
          <w:sz w:val="22"/>
          <w:szCs w:val="22"/>
        </w:rPr>
      </w:pPr>
      <w:r w:rsidRPr="00CE7258">
        <w:rPr>
          <w:rFonts w:ascii="Arial" w:hAnsi="Arial" w:cs="Arial"/>
          <w:bCs/>
          <w:sz w:val="22"/>
          <w:szCs w:val="22"/>
        </w:rPr>
        <w:t>In 1919 ging met name het bestuur van de Boerenbond zich in Udenhout inzetten voor de Weense kinderactie, die ten doel had geld en goederen in te zamelen voor het noodlijdende Oostenrijk. Voorts werd getracht zoveel mogelijk kinderen, die ondervoed waren, in Udenhout een goed onderdak te geven. De leden werkten spontaan mee en vele kinderen zijn hier bij pleegouders op krachten gekomen. De Boerenbond stelde ondermeer een deel van de winst beschikbaar voor de kleding van de Oostenrijkse kinderen. Vooral Graard Bergmans, zaakvoerder en secretaris van de Boerenbond, heeft zich voor deze zaak ingezet. Hij mocht zijn werkzaamheden beloond zien met de zilveren eremedaille van het Oostenrijkse Rode Kruis.</w:t>
      </w:r>
    </w:p>
    <w:p w:rsidR="00644DDE" w:rsidRPr="00CE7258" w:rsidRDefault="00644DDE" w:rsidP="00644DDE">
      <w:pPr>
        <w:rPr>
          <w:rFonts w:ascii="Arial" w:hAnsi="Arial" w:cs="Arial"/>
          <w:sz w:val="22"/>
          <w:szCs w:val="22"/>
        </w:rPr>
      </w:pPr>
    </w:p>
    <w:p w:rsidR="00644DDE" w:rsidRPr="00CE7258" w:rsidRDefault="00644DDE" w:rsidP="00644DDE">
      <w:pPr>
        <w:rPr>
          <w:rFonts w:ascii="Arial" w:hAnsi="Arial" w:cs="Arial"/>
          <w:b/>
          <w:i/>
          <w:sz w:val="22"/>
          <w:szCs w:val="22"/>
        </w:rPr>
      </w:pPr>
      <w:r w:rsidRPr="00CE7258">
        <w:rPr>
          <w:rFonts w:ascii="Arial" w:hAnsi="Arial" w:cs="Arial"/>
          <w:b/>
          <w:i/>
          <w:sz w:val="22"/>
          <w:szCs w:val="22"/>
        </w:rPr>
        <w:t>Signalement</w:t>
      </w:r>
    </w:p>
    <w:p w:rsidR="00644DDE" w:rsidRPr="00CE7258" w:rsidRDefault="00644DDE" w:rsidP="00644DDE">
      <w:pPr>
        <w:rPr>
          <w:rFonts w:ascii="Arial" w:hAnsi="Arial" w:cs="Arial"/>
          <w:sz w:val="22"/>
          <w:szCs w:val="22"/>
        </w:rPr>
      </w:pPr>
      <w:r w:rsidRPr="00CE7258">
        <w:rPr>
          <w:rFonts w:ascii="Arial" w:hAnsi="Arial" w:cs="Arial"/>
          <w:sz w:val="22"/>
          <w:szCs w:val="22"/>
        </w:rPr>
        <w:t>Uit de documenten, die in de burgerlijke stand bewaard zijn gebleven van het huwelijk van Johannes Bergmans en Antonia van den Bijgaart, blijkt dat Johannes weliswaar niet in militaire dienst is geweest, maar dat toch zijn signalement is opgetekend. Lengte: 1.68 m; aangezicht: langwerpig; voorhoofd: ordinair (= gewoon); ogen: blauw; neus: spits; mond: gewoon; kin: spits en haar/wenkbrauwen: bruin.</w:t>
      </w:r>
    </w:p>
    <w:p w:rsidR="00644DDE" w:rsidRPr="00CE7258" w:rsidRDefault="00644DDE" w:rsidP="00644DDE">
      <w:pPr>
        <w:rPr>
          <w:rFonts w:ascii="Arial" w:hAnsi="Arial" w:cs="Arial"/>
          <w:sz w:val="22"/>
          <w:szCs w:val="22"/>
        </w:rPr>
      </w:pPr>
    </w:p>
    <w:p w:rsidR="00644DDE" w:rsidRPr="00CE7258" w:rsidRDefault="00644DDE" w:rsidP="00644DDE">
      <w:pPr>
        <w:rPr>
          <w:rFonts w:ascii="Arial" w:hAnsi="Arial" w:cs="Arial"/>
          <w:b/>
          <w:sz w:val="22"/>
          <w:szCs w:val="22"/>
        </w:rPr>
      </w:pPr>
      <w:r w:rsidRPr="00CE7258">
        <w:rPr>
          <w:rFonts w:ascii="Arial" w:hAnsi="Arial" w:cs="Arial"/>
          <w:b/>
          <w:sz w:val="22"/>
          <w:szCs w:val="22"/>
        </w:rPr>
        <w:t>De stamboom</w:t>
      </w:r>
    </w:p>
    <w:p w:rsidR="00644DDE" w:rsidRPr="00CE7258" w:rsidRDefault="00644DDE" w:rsidP="00644DDE">
      <w:pPr>
        <w:rPr>
          <w:rFonts w:ascii="Arial" w:hAnsi="Arial" w:cs="Arial"/>
          <w:b/>
          <w:sz w:val="22"/>
          <w:szCs w:val="22"/>
        </w:rPr>
      </w:pPr>
    </w:p>
    <w:p w:rsidR="00644DDE" w:rsidRPr="00CE7258" w:rsidRDefault="00644DDE" w:rsidP="00644DDE">
      <w:pPr>
        <w:pStyle w:val="Lijstalinea"/>
        <w:numPr>
          <w:ilvl w:val="0"/>
          <w:numId w:val="2"/>
        </w:numPr>
        <w:spacing w:after="0" w:line="240" w:lineRule="auto"/>
        <w:ind w:left="714" w:hanging="357"/>
        <w:rPr>
          <w:rFonts w:ascii="Arial" w:hAnsi="Arial" w:cs="Arial"/>
          <w:lang w:val="nl-NL"/>
        </w:rPr>
      </w:pPr>
      <w:r w:rsidRPr="00CE7258">
        <w:rPr>
          <w:rFonts w:ascii="Arial" w:hAnsi="Arial" w:cs="Arial"/>
          <w:lang w:val="nl-NL"/>
        </w:rPr>
        <w:t>Matheus Bergmans</w:t>
      </w:r>
    </w:p>
    <w:p w:rsidR="00644DDE" w:rsidRPr="00CE7258" w:rsidRDefault="00644DDE" w:rsidP="00644DDE">
      <w:pPr>
        <w:pStyle w:val="Lijstalinea"/>
        <w:numPr>
          <w:ilvl w:val="0"/>
          <w:numId w:val="2"/>
        </w:numPr>
        <w:spacing w:after="0" w:line="240" w:lineRule="auto"/>
        <w:ind w:left="714" w:hanging="357"/>
        <w:rPr>
          <w:rFonts w:ascii="Arial" w:hAnsi="Arial" w:cs="Arial"/>
          <w:lang w:val="nl-NL"/>
        </w:rPr>
      </w:pPr>
      <w:r w:rsidRPr="00CE7258">
        <w:rPr>
          <w:rFonts w:ascii="Arial" w:hAnsi="Arial" w:cs="Arial"/>
          <w:lang w:val="nl-NL"/>
        </w:rPr>
        <w:t>Willem Matheus Bergmans x Maria van Broekhoven</w:t>
      </w:r>
    </w:p>
    <w:p w:rsidR="00644DDE" w:rsidRPr="00CE7258" w:rsidRDefault="00644DDE" w:rsidP="00644DDE">
      <w:pPr>
        <w:pStyle w:val="Lijstalinea"/>
        <w:numPr>
          <w:ilvl w:val="0"/>
          <w:numId w:val="2"/>
        </w:numPr>
        <w:spacing w:after="0" w:line="240" w:lineRule="auto"/>
        <w:ind w:left="714" w:hanging="357"/>
        <w:rPr>
          <w:rFonts w:ascii="Arial" w:hAnsi="Arial" w:cs="Arial"/>
          <w:lang w:val="nl-NL"/>
        </w:rPr>
      </w:pPr>
      <w:r w:rsidRPr="00CE7258">
        <w:rPr>
          <w:rFonts w:ascii="Arial" w:hAnsi="Arial" w:cs="Arial"/>
          <w:lang w:val="nl-NL"/>
        </w:rPr>
        <w:t>Jan Bergmans x Elisabeth Schapendonk</w:t>
      </w:r>
    </w:p>
    <w:p w:rsidR="00644DDE" w:rsidRPr="00CE7258" w:rsidRDefault="00644DDE" w:rsidP="00644DDE">
      <w:pPr>
        <w:pStyle w:val="Lijstalinea"/>
        <w:numPr>
          <w:ilvl w:val="0"/>
          <w:numId w:val="2"/>
        </w:numPr>
        <w:spacing w:after="0" w:line="240" w:lineRule="auto"/>
        <w:ind w:left="714" w:hanging="357"/>
        <w:rPr>
          <w:rFonts w:ascii="Arial" w:hAnsi="Arial" w:cs="Arial"/>
          <w:lang w:val="nl-NL"/>
        </w:rPr>
      </w:pPr>
      <w:r w:rsidRPr="00CE7258">
        <w:rPr>
          <w:rFonts w:ascii="Arial" w:hAnsi="Arial" w:cs="Arial"/>
          <w:lang w:val="nl-NL"/>
        </w:rPr>
        <w:t>Adriaan Bergmans x Maria van Broekhoven</w:t>
      </w:r>
    </w:p>
    <w:p w:rsidR="00644DDE" w:rsidRPr="00CE7258" w:rsidRDefault="00644DDE" w:rsidP="00644DDE">
      <w:pPr>
        <w:pStyle w:val="Lijstalinea"/>
        <w:numPr>
          <w:ilvl w:val="0"/>
          <w:numId w:val="2"/>
        </w:numPr>
        <w:spacing w:after="0" w:line="240" w:lineRule="auto"/>
        <w:ind w:left="714" w:hanging="357"/>
        <w:rPr>
          <w:rFonts w:ascii="Arial" w:hAnsi="Arial" w:cs="Arial"/>
          <w:lang w:val="nl-NL"/>
        </w:rPr>
      </w:pPr>
      <w:r w:rsidRPr="00CE7258">
        <w:rPr>
          <w:rFonts w:ascii="Arial" w:hAnsi="Arial" w:cs="Arial"/>
          <w:lang w:val="nl-NL"/>
        </w:rPr>
        <w:t>Aart Bergmans (Udenhout, 1717) x Maria van Laarhoven</w:t>
      </w:r>
    </w:p>
    <w:p w:rsidR="00644DDE" w:rsidRPr="00CE7258" w:rsidRDefault="00644DDE" w:rsidP="00644DDE">
      <w:pPr>
        <w:pStyle w:val="Lijstalinea"/>
        <w:numPr>
          <w:ilvl w:val="0"/>
          <w:numId w:val="2"/>
        </w:numPr>
        <w:spacing w:after="0" w:line="240" w:lineRule="auto"/>
        <w:ind w:left="714" w:hanging="357"/>
        <w:rPr>
          <w:rFonts w:ascii="Arial" w:hAnsi="Arial" w:cs="Arial"/>
          <w:lang w:val="nl-NL"/>
        </w:rPr>
      </w:pPr>
      <w:r w:rsidRPr="00CE7258">
        <w:rPr>
          <w:rFonts w:ascii="Arial" w:hAnsi="Arial" w:cs="Arial"/>
          <w:lang w:val="nl-NL"/>
        </w:rPr>
        <w:t>Cornelis Bergmans (Udenhout, 1746) x Cornelia van Iersel</w:t>
      </w:r>
    </w:p>
    <w:p w:rsidR="00644DDE" w:rsidRPr="00CE7258" w:rsidRDefault="00644DDE" w:rsidP="00644DDE">
      <w:pPr>
        <w:pStyle w:val="Lijstalinea"/>
        <w:numPr>
          <w:ilvl w:val="0"/>
          <w:numId w:val="2"/>
        </w:numPr>
        <w:spacing w:after="0" w:line="240" w:lineRule="auto"/>
        <w:ind w:left="714" w:hanging="357"/>
        <w:rPr>
          <w:rFonts w:ascii="Arial" w:hAnsi="Arial" w:cs="Arial"/>
          <w:lang w:val="nl-NL"/>
        </w:rPr>
      </w:pPr>
      <w:r w:rsidRPr="00CE7258">
        <w:rPr>
          <w:rFonts w:ascii="Arial" w:hAnsi="Arial" w:cs="Arial"/>
          <w:lang w:val="nl-NL"/>
        </w:rPr>
        <w:t>Johannes Bergmans (Udenhout, 1797) x Antonia van den Bijgaart</w:t>
      </w:r>
    </w:p>
    <w:p w:rsidR="00644DDE" w:rsidRPr="00CE7258" w:rsidRDefault="00644DDE" w:rsidP="00644DDE">
      <w:pPr>
        <w:pStyle w:val="Lijstalinea"/>
        <w:numPr>
          <w:ilvl w:val="0"/>
          <w:numId w:val="2"/>
        </w:numPr>
        <w:spacing w:after="0" w:line="240" w:lineRule="auto"/>
        <w:ind w:left="714" w:hanging="357"/>
        <w:rPr>
          <w:rFonts w:ascii="Arial" w:hAnsi="Arial" w:cs="Arial"/>
          <w:lang w:val="nl-NL"/>
        </w:rPr>
      </w:pPr>
      <w:r w:rsidRPr="00CE7258">
        <w:rPr>
          <w:rFonts w:ascii="Arial" w:hAnsi="Arial" w:cs="Arial"/>
          <w:lang w:val="nl-NL"/>
        </w:rPr>
        <w:t>Cornelis Bergmans (Udenhout, 1826) x Johanna Lourijsse</w:t>
      </w:r>
    </w:p>
    <w:p w:rsidR="00644DDE" w:rsidRPr="00CE7258" w:rsidRDefault="00644DDE" w:rsidP="00644DDE">
      <w:pPr>
        <w:pStyle w:val="Lijstalinea"/>
        <w:numPr>
          <w:ilvl w:val="0"/>
          <w:numId w:val="2"/>
        </w:numPr>
        <w:spacing w:after="0" w:line="240" w:lineRule="auto"/>
        <w:ind w:left="714" w:hanging="357"/>
        <w:rPr>
          <w:rFonts w:ascii="Arial" w:hAnsi="Arial" w:cs="Arial"/>
          <w:lang w:val="nl-NL"/>
        </w:rPr>
      </w:pPr>
      <w:r w:rsidRPr="00CE7258">
        <w:rPr>
          <w:rFonts w:ascii="Arial" w:hAnsi="Arial" w:cs="Arial"/>
          <w:lang w:val="nl-NL"/>
        </w:rPr>
        <w:t>Petrus Bergmans (Loon op Zand, 1858) x Maria Kuijpers</w:t>
      </w:r>
    </w:p>
    <w:p w:rsidR="00644DDE" w:rsidRPr="00CE7258" w:rsidRDefault="00644DDE" w:rsidP="00644DDE">
      <w:pPr>
        <w:rPr>
          <w:rFonts w:ascii="Arial" w:hAnsi="Arial" w:cs="Arial"/>
          <w:sz w:val="20"/>
          <w:szCs w:val="20"/>
        </w:rPr>
      </w:pPr>
    </w:p>
    <w:p w:rsidR="00644DDE" w:rsidRPr="00CE7258" w:rsidRDefault="00644DDE" w:rsidP="00644DDE">
      <w:pPr>
        <w:rPr>
          <w:rFonts w:ascii="Arial" w:hAnsi="Arial" w:cs="Arial"/>
          <w:sz w:val="22"/>
          <w:szCs w:val="22"/>
        </w:rPr>
      </w:pPr>
      <w:r w:rsidRPr="00CE7258">
        <w:rPr>
          <w:rFonts w:ascii="Arial" w:hAnsi="Arial" w:cs="Arial"/>
          <w:sz w:val="22"/>
          <w:szCs w:val="22"/>
        </w:rPr>
        <w:t>Een broer van III was Matheus Bergmans, vernoemd naar zijn opa. Deze Matheus trouwde Maria Sterts Rijken en had een zoon Willem, ook vernoemd naar zijn opa. Deze Willem huwde met Sijcken Schapendonk. Hun dochter Jenneke huwde in tweede huwelijk Jan Robben, een broer van de eerste pastoor Elias Robben. Jenneke erfde van haar ouders goederen op het kruispunt, hoek Slimstraat – Kreitenmolenstraat, uit de erfenis van de familie Sterts Rijken.</w:t>
      </w:r>
    </w:p>
    <w:p w:rsidR="00644DDE" w:rsidRPr="00CE7258" w:rsidRDefault="00644DDE" w:rsidP="00644DDE">
      <w:pPr>
        <w:rPr>
          <w:rFonts w:ascii="Arial" w:hAnsi="Arial" w:cs="Arial"/>
          <w:sz w:val="20"/>
          <w:szCs w:val="20"/>
        </w:rPr>
      </w:pPr>
    </w:p>
    <w:p w:rsidR="00644DDE" w:rsidRPr="00CE7258" w:rsidRDefault="00644DDE" w:rsidP="00644DDE">
      <w:pPr>
        <w:rPr>
          <w:rFonts w:ascii="Arial" w:hAnsi="Arial" w:cs="Arial"/>
          <w:bCs/>
          <w:sz w:val="22"/>
          <w:szCs w:val="22"/>
        </w:rPr>
      </w:pPr>
      <w:r w:rsidRPr="00CE7258">
        <w:rPr>
          <w:rFonts w:ascii="Arial" w:hAnsi="Arial" w:cs="Arial"/>
          <w:bCs/>
          <w:sz w:val="22"/>
          <w:szCs w:val="22"/>
        </w:rPr>
        <w:t>Het gezin van Peer Bergmans en Mie Kuijpers</w:t>
      </w:r>
    </w:p>
    <w:tbl>
      <w:tblPr>
        <w:tblW w:w="92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1843"/>
        <w:gridCol w:w="1985"/>
        <w:gridCol w:w="2693"/>
        <w:gridCol w:w="2126"/>
      </w:tblGrid>
      <w:tr w:rsidR="00644DDE" w:rsidRPr="00CE7258" w:rsidTr="00074EC3">
        <w:tc>
          <w:tcPr>
            <w:tcW w:w="635" w:type="dxa"/>
          </w:tcPr>
          <w:p w:rsidR="00644DDE" w:rsidRPr="00CE7258" w:rsidRDefault="00644DDE" w:rsidP="00074EC3">
            <w:pPr>
              <w:jc w:val="center"/>
              <w:rPr>
                <w:rFonts w:ascii="Arial" w:hAnsi="Arial" w:cs="Arial"/>
                <w:sz w:val="20"/>
                <w:szCs w:val="20"/>
              </w:rPr>
            </w:pPr>
          </w:p>
        </w:tc>
        <w:tc>
          <w:tcPr>
            <w:tcW w:w="1843" w:type="dxa"/>
          </w:tcPr>
          <w:p w:rsidR="00644DDE" w:rsidRPr="00CE7258" w:rsidRDefault="00644DDE" w:rsidP="00074EC3">
            <w:pPr>
              <w:rPr>
                <w:rFonts w:ascii="Arial" w:hAnsi="Arial" w:cs="Arial"/>
                <w:sz w:val="20"/>
                <w:szCs w:val="20"/>
              </w:rPr>
            </w:pPr>
            <w:r w:rsidRPr="00CE7258">
              <w:rPr>
                <w:rFonts w:ascii="Arial" w:hAnsi="Arial" w:cs="Arial"/>
                <w:sz w:val="20"/>
                <w:szCs w:val="20"/>
              </w:rPr>
              <w:t>Naam</w:t>
            </w:r>
          </w:p>
        </w:tc>
        <w:tc>
          <w:tcPr>
            <w:tcW w:w="1985" w:type="dxa"/>
          </w:tcPr>
          <w:p w:rsidR="00644DDE" w:rsidRPr="00CE7258" w:rsidRDefault="00644DDE" w:rsidP="00074EC3">
            <w:pPr>
              <w:jc w:val="center"/>
              <w:rPr>
                <w:rFonts w:ascii="Arial" w:hAnsi="Arial" w:cs="Arial"/>
                <w:sz w:val="20"/>
                <w:szCs w:val="20"/>
              </w:rPr>
            </w:pPr>
            <w:r w:rsidRPr="00CE7258">
              <w:rPr>
                <w:rFonts w:ascii="Arial" w:hAnsi="Arial" w:cs="Arial"/>
                <w:sz w:val="20"/>
                <w:szCs w:val="20"/>
              </w:rPr>
              <w:t>Geboren</w:t>
            </w:r>
          </w:p>
        </w:tc>
        <w:tc>
          <w:tcPr>
            <w:tcW w:w="2693" w:type="dxa"/>
          </w:tcPr>
          <w:p w:rsidR="00644DDE" w:rsidRPr="00CE7258" w:rsidRDefault="00644DDE" w:rsidP="00074EC3">
            <w:pPr>
              <w:jc w:val="center"/>
              <w:rPr>
                <w:rFonts w:ascii="Arial" w:hAnsi="Arial" w:cs="Arial"/>
                <w:sz w:val="20"/>
                <w:szCs w:val="20"/>
              </w:rPr>
            </w:pPr>
            <w:r w:rsidRPr="00CE7258">
              <w:rPr>
                <w:rFonts w:ascii="Arial" w:hAnsi="Arial" w:cs="Arial"/>
                <w:sz w:val="20"/>
                <w:szCs w:val="20"/>
              </w:rPr>
              <w:t>Huwelijk</w:t>
            </w:r>
          </w:p>
        </w:tc>
        <w:tc>
          <w:tcPr>
            <w:tcW w:w="2126" w:type="dxa"/>
          </w:tcPr>
          <w:p w:rsidR="00644DDE" w:rsidRPr="00CE7258" w:rsidRDefault="00644DDE" w:rsidP="00074EC3">
            <w:pPr>
              <w:jc w:val="center"/>
              <w:rPr>
                <w:rFonts w:ascii="Arial" w:hAnsi="Arial" w:cs="Arial"/>
                <w:sz w:val="20"/>
                <w:szCs w:val="20"/>
              </w:rPr>
            </w:pPr>
            <w:r>
              <w:rPr>
                <w:rFonts w:ascii="Arial" w:hAnsi="Arial" w:cs="Arial"/>
                <w:sz w:val="20"/>
                <w:szCs w:val="20"/>
              </w:rPr>
              <w:t>O</w:t>
            </w:r>
            <w:r w:rsidRPr="00CE7258">
              <w:rPr>
                <w:rFonts w:ascii="Arial" w:hAnsi="Arial" w:cs="Arial"/>
                <w:sz w:val="20"/>
                <w:szCs w:val="20"/>
              </w:rPr>
              <w:t>verleden</w:t>
            </w:r>
          </w:p>
        </w:tc>
      </w:tr>
      <w:tr w:rsidR="00644DDE" w:rsidRPr="00CE7258" w:rsidTr="00074EC3">
        <w:tc>
          <w:tcPr>
            <w:tcW w:w="635" w:type="dxa"/>
          </w:tcPr>
          <w:p w:rsidR="00644DDE" w:rsidRPr="00CE7258" w:rsidRDefault="00644DDE" w:rsidP="00074EC3">
            <w:pPr>
              <w:jc w:val="center"/>
              <w:rPr>
                <w:rFonts w:ascii="Arial" w:hAnsi="Arial" w:cs="Arial"/>
                <w:sz w:val="20"/>
                <w:szCs w:val="20"/>
              </w:rPr>
            </w:pPr>
            <w:r w:rsidRPr="00CE7258">
              <w:rPr>
                <w:rFonts w:ascii="Arial" w:hAnsi="Arial" w:cs="Arial"/>
                <w:sz w:val="20"/>
                <w:szCs w:val="20"/>
              </w:rPr>
              <w:t>1</w:t>
            </w:r>
          </w:p>
        </w:tc>
        <w:tc>
          <w:tcPr>
            <w:tcW w:w="1843" w:type="dxa"/>
          </w:tcPr>
          <w:p w:rsidR="00644DDE" w:rsidRPr="00CE7258" w:rsidRDefault="00644DDE" w:rsidP="00074EC3">
            <w:pPr>
              <w:rPr>
                <w:rFonts w:ascii="Arial" w:hAnsi="Arial" w:cs="Arial"/>
                <w:sz w:val="20"/>
                <w:szCs w:val="20"/>
              </w:rPr>
            </w:pPr>
            <w:r w:rsidRPr="00CE7258">
              <w:rPr>
                <w:rFonts w:ascii="Arial" w:hAnsi="Arial" w:cs="Arial"/>
                <w:sz w:val="20"/>
                <w:szCs w:val="20"/>
              </w:rPr>
              <w:t>Johannes</w:t>
            </w:r>
          </w:p>
        </w:tc>
        <w:tc>
          <w:tcPr>
            <w:tcW w:w="1985" w:type="dxa"/>
          </w:tcPr>
          <w:p w:rsidR="00644DDE" w:rsidRPr="00CE7258" w:rsidRDefault="00644DDE" w:rsidP="00074EC3">
            <w:pPr>
              <w:jc w:val="center"/>
              <w:rPr>
                <w:rFonts w:ascii="Arial" w:hAnsi="Arial" w:cs="Arial"/>
                <w:sz w:val="20"/>
                <w:szCs w:val="20"/>
              </w:rPr>
            </w:pPr>
            <w:r>
              <w:rPr>
                <w:rFonts w:ascii="Arial" w:hAnsi="Arial" w:cs="Arial"/>
                <w:sz w:val="20"/>
                <w:szCs w:val="20"/>
              </w:rPr>
              <w:t xml:space="preserve">25 april </w:t>
            </w:r>
            <w:r w:rsidRPr="00CE7258">
              <w:rPr>
                <w:rFonts w:ascii="Arial" w:hAnsi="Arial" w:cs="Arial"/>
                <w:sz w:val="20"/>
                <w:szCs w:val="20"/>
              </w:rPr>
              <w:t>1892</w:t>
            </w:r>
          </w:p>
          <w:p w:rsidR="00644DDE" w:rsidRPr="00CE7258" w:rsidRDefault="00644DDE" w:rsidP="00074EC3">
            <w:pPr>
              <w:jc w:val="center"/>
              <w:rPr>
                <w:rFonts w:ascii="Arial" w:hAnsi="Arial" w:cs="Arial"/>
                <w:sz w:val="20"/>
                <w:szCs w:val="20"/>
              </w:rPr>
            </w:pPr>
            <w:r w:rsidRPr="00CE7258">
              <w:rPr>
                <w:rFonts w:ascii="Arial" w:hAnsi="Arial" w:cs="Arial"/>
                <w:sz w:val="20"/>
                <w:szCs w:val="20"/>
              </w:rPr>
              <w:t>Cromvoirt</w:t>
            </w:r>
          </w:p>
        </w:tc>
        <w:tc>
          <w:tcPr>
            <w:tcW w:w="2693" w:type="dxa"/>
            <w:shd w:val="clear" w:color="auto" w:fill="E0E0E0"/>
          </w:tcPr>
          <w:p w:rsidR="00644DDE" w:rsidRPr="00CE7258" w:rsidRDefault="00644DDE" w:rsidP="00074EC3">
            <w:pPr>
              <w:jc w:val="center"/>
              <w:rPr>
                <w:rFonts w:ascii="Arial" w:hAnsi="Arial" w:cs="Arial"/>
                <w:sz w:val="20"/>
                <w:szCs w:val="20"/>
              </w:rPr>
            </w:pPr>
          </w:p>
        </w:tc>
        <w:tc>
          <w:tcPr>
            <w:tcW w:w="2126" w:type="dxa"/>
          </w:tcPr>
          <w:p w:rsidR="00644DDE" w:rsidRPr="00CE7258" w:rsidRDefault="00644DDE" w:rsidP="00074EC3">
            <w:pPr>
              <w:jc w:val="center"/>
              <w:rPr>
                <w:rFonts w:ascii="Arial" w:hAnsi="Arial" w:cs="Arial"/>
                <w:sz w:val="20"/>
                <w:szCs w:val="20"/>
              </w:rPr>
            </w:pPr>
            <w:r>
              <w:rPr>
                <w:rFonts w:ascii="Arial" w:hAnsi="Arial" w:cs="Arial"/>
                <w:sz w:val="20"/>
                <w:szCs w:val="20"/>
              </w:rPr>
              <w:t xml:space="preserve">2 mei </w:t>
            </w:r>
            <w:r w:rsidRPr="00CE7258">
              <w:rPr>
                <w:rFonts w:ascii="Arial" w:hAnsi="Arial" w:cs="Arial"/>
                <w:sz w:val="20"/>
                <w:szCs w:val="20"/>
              </w:rPr>
              <w:t>1892</w:t>
            </w:r>
          </w:p>
          <w:p w:rsidR="00644DDE" w:rsidRPr="00CE7258" w:rsidRDefault="00644DDE" w:rsidP="00074EC3">
            <w:pPr>
              <w:jc w:val="center"/>
              <w:rPr>
                <w:rFonts w:ascii="Arial" w:hAnsi="Arial" w:cs="Arial"/>
                <w:sz w:val="20"/>
                <w:szCs w:val="20"/>
              </w:rPr>
            </w:pPr>
            <w:r w:rsidRPr="00CE7258">
              <w:rPr>
                <w:rFonts w:ascii="Arial" w:hAnsi="Arial" w:cs="Arial"/>
                <w:sz w:val="20"/>
                <w:szCs w:val="20"/>
              </w:rPr>
              <w:t>Cromvoirt</w:t>
            </w:r>
          </w:p>
        </w:tc>
      </w:tr>
      <w:tr w:rsidR="00644DDE" w:rsidRPr="00CE7258" w:rsidTr="00074EC3">
        <w:tc>
          <w:tcPr>
            <w:tcW w:w="635" w:type="dxa"/>
          </w:tcPr>
          <w:p w:rsidR="00644DDE" w:rsidRPr="00CE7258" w:rsidRDefault="00644DDE" w:rsidP="00074EC3">
            <w:pPr>
              <w:jc w:val="center"/>
              <w:rPr>
                <w:rFonts w:ascii="Arial" w:hAnsi="Arial" w:cs="Arial"/>
                <w:sz w:val="20"/>
                <w:szCs w:val="20"/>
              </w:rPr>
            </w:pPr>
            <w:r w:rsidRPr="00CE7258">
              <w:rPr>
                <w:rFonts w:ascii="Arial" w:hAnsi="Arial" w:cs="Arial"/>
                <w:sz w:val="20"/>
                <w:szCs w:val="20"/>
              </w:rPr>
              <w:t>2</w:t>
            </w:r>
          </w:p>
        </w:tc>
        <w:tc>
          <w:tcPr>
            <w:tcW w:w="1843" w:type="dxa"/>
          </w:tcPr>
          <w:p w:rsidR="00644DDE" w:rsidRPr="00CE7258" w:rsidRDefault="00644DDE" w:rsidP="00074EC3">
            <w:pPr>
              <w:rPr>
                <w:rFonts w:ascii="Arial" w:hAnsi="Arial" w:cs="Arial"/>
                <w:sz w:val="20"/>
                <w:szCs w:val="20"/>
              </w:rPr>
            </w:pPr>
            <w:r w:rsidRPr="00CE7258">
              <w:rPr>
                <w:rFonts w:ascii="Arial" w:hAnsi="Arial" w:cs="Arial"/>
                <w:sz w:val="20"/>
                <w:szCs w:val="20"/>
              </w:rPr>
              <w:t xml:space="preserve">Gerardus </w:t>
            </w:r>
          </w:p>
          <w:p w:rsidR="00644DDE" w:rsidRPr="00CE7258" w:rsidRDefault="00644DDE" w:rsidP="00074EC3">
            <w:pPr>
              <w:rPr>
                <w:rFonts w:ascii="Arial" w:hAnsi="Arial" w:cs="Arial"/>
                <w:sz w:val="20"/>
                <w:szCs w:val="20"/>
              </w:rPr>
            </w:pPr>
            <w:r w:rsidRPr="00CE7258">
              <w:rPr>
                <w:rFonts w:ascii="Arial" w:hAnsi="Arial" w:cs="Arial"/>
                <w:sz w:val="20"/>
                <w:szCs w:val="20"/>
              </w:rPr>
              <w:t>(Graard)</w:t>
            </w:r>
          </w:p>
          <w:p w:rsidR="00644DDE" w:rsidRPr="00CE7258" w:rsidRDefault="00644DDE" w:rsidP="00074EC3">
            <w:pPr>
              <w:rPr>
                <w:rFonts w:ascii="Arial" w:hAnsi="Arial" w:cs="Arial"/>
                <w:sz w:val="20"/>
                <w:szCs w:val="20"/>
              </w:rPr>
            </w:pPr>
          </w:p>
        </w:tc>
        <w:tc>
          <w:tcPr>
            <w:tcW w:w="1985" w:type="dxa"/>
          </w:tcPr>
          <w:p w:rsidR="00644DDE" w:rsidRPr="00CE7258" w:rsidRDefault="00644DDE" w:rsidP="00074EC3">
            <w:pPr>
              <w:jc w:val="center"/>
              <w:rPr>
                <w:rFonts w:ascii="Arial" w:hAnsi="Arial" w:cs="Arial"/>
                <w:sz w:val="20"/>
                <w:szCs w:val="20"/>
              </w:rPr>
            </w:pPr>
            <w:r>
              <w:rPr>
                <w:rFonts w:ascii="Arial" w:hAnsi="Arial" w:cs="Arial"/>
                <w:sz w:val="20"/>
                <w:szCs w:val="20"/>
              </w:rPr>
              <w:t xml:space="preserve">17 april </w:t>
            </w:r>
            <w:r w:rsidRPr="00CE7258">
              <w:rPr>
                <w:rFonts w:ascii="Arial" w:hAnsi="Arial" w:cs="Arial"/>
                <w:sz w:val="20"/>
                <w:szCs w:val="20"/>
              </w:rPr>
              <w:t>1893</w:t>
            </w:r>
          </w:p>
          <w:p w:rsidR="00644DDE" w:rsidRPr="00CE7258" w:rsidRDefault="00644DDE" w:rsidP="00074EC3">
            <w:pPr>
              <w:jc w:val="center"/>
              <w:rPr>
                <w:rFonts w:ascii="Arial" w:hAnsi="Arial" w:cs="Arial"/>
                <w:sz w:val="20"/>
                <w:szCs w:val="20"/>
              </w:rPr>
            </w:pPr>
            <w:r w:rsidRPr="00CE7258">
              <w:rPr>
                <w:rFonts w:ascii="Arial" w:hAnsi="Arial" w:cs="Arial"/>
                <w:sz w:val="20"/>
                <w:szCs w:val="20"/>
              </w:rPr>
              <w:t>Cromvoirt</w:t>
            </w:r>
          </w:p>
        </w:tc>
        <w:tc>
          <w:tcPr>
            <w:tcW w:w="2693" w:type="dxa"/>
          </w:tcPr>
          <w:p w:rsidR="00644DDE" w:rsidRPr="00CE7258" w:rsidRDefault="00644DDE" w:rsidP="00074EC3">
            <w:pPr>
              <w:jc w:val="center"/>
              <w:rPr>
                <w:rFonts w:ascii="Arial" w:hAnsi="Arial" w:cs="Arial"/>
                <w:sz w:val="20"/>
                <w:szCs w:val="20"/>
              </w:rPr>
            </w:pPr>
            <w:r w:rsidRPr="00CE7258">
              <w:rPr>
                <w:rFonts w:ascii="Arial" w:hAnsi="Arial" w:cs="Arial"/>
                <w:sz w:val="20"/>
                <w:szCs w:val="20"/>
              </w:rPr>
              <w:t>J.A. (Jo) Brekelmans</w:t>
            </w:r>
          </w:p>
        </w:tc>
        <w:tc>
          <w:tcPr>
            <w:tcW w:w="2126" w:type="dxa"/>
          </w:tcPr>
          <w:p w:rsidR="00644DDE" w:rsidRPr="00CE7258" w:rsidRDefault="00644DDE" w:rsidP="00074EC3">
            <w:pPr>
              <w:jc w:val="center"/>
              <w:rPr>
                <w:rFonts w:ascii="Arial" w:hAnsi="Arial" w:cs="Arial"/>
                <w:sz w:val="20"/>
                <w:szCs w:val="20"/>
              </w:rPr>
            </w:pPr>
            <w:r>
              <w:rPr>
                <w:rFonts w:ascii="Arial" w:hAnsi="Arial" w:cs="Arial"/>
                <w:sz w:val="20"/>
                <w:szCs w:val="20"/>
              </w:rPr>
              <w:t xml:space="preserve">6 januari </w:t>
            </w:r>
            <w:r w:rsidRPr="00CE7258">
              <w:rPr>
                <w:rFonts w:ascii="Arial" w:hAnsi="Arial" w:cs="Arial"/>
                <w:sz w:val="20"/>
                <w:szCs w:val="20"/>
              </w:rPr>
              <w:t>1964</w:t>
            </w:r>
          </w:p>
          <w:p w:rsidR="00644DDE" w:rsidRPr="00CE7258" w:rsidRDefault="00644DDE" w:rsidP="00074EC3">
            <w:pPr>
              <w:jc w:val="center"/>
              <w:rPr>
                <w:rFonts w:ascii="Arial" w:hAnsi="Arial" w:cs="Arial"/>
                <w:sz w:val="20"/>
                <w:szCs w:val="20"/>
              </w:rPr>
            </w:pPr>
            <w:r w:rsidRPr="00CE7258">
              <w:rPr>
                <w:rFonts w:ascii="Arial" w:hAnsi="Arial" w:cs="Arial"/>
                <w:sz w:val="20"/>
                <w:szCs w:val="20"/>
              </w:rPr>
              <w:t>Tilburg</w:t>
            </w:r>
          </w:p>
        </w:tc>
      </w:tr>
      <w:tr w:rsidR="00644DDE" w:rsidRPr="00CE7258" w:rsidTr="00074EC3">
        <w:tc>
          <w:tcPr>
            <w:tcW w:w="635" w:type="dxa"/>
          </w:tcPr>
          <w:p w:rsidR="00644DDE" w:rsidRPr="00CE7258" w:rsidRDefault="00644DDE" w:rsidP="00074EC3">
            <w:pPr>
              <w:jc w:val="center"/>
              <w:rPr>
                <w:rFonts w:ascii="Arial" w:hAnsi="Arial" w:cs="Arial"/>
                <w:sz w:val="20"/>
                <w:szCs w:val="20"/>
              </w:rPr>
            </w:pPr>
            <w:r w:rsidRPr="00CE7258">
              <w:rPr>
                <w:rFonts w:ascii="Arial" w:hAnsi="Arial" w:cs="Arial"/>
                <w:sz w:val="20"/>
                <w:szCs w:val="20"/>
              </w:rPr>
              <w:t>3</w:t>
            </w:r>
          </w:p>
        </w:tc>
        <w:tc>
          <w:tcPr>
            <w:tcW w:w="1843" w:type="dxa"/>
          </w:tcPr>
          <w:p w:rsidR="00644DDE" w:rsidRPr="00CE7258" w:rsidRDefault="00644DDE" w:rsidP="00074EC3">
            <w:pPr>
              <w:rPr>
                <w:rFonts w:ascii="Arial" w:hAnsi="Arial" w:cs="Arial"/>
                <w:sz w:val="20"/>
                <w:szCs w:val="20"/>
              </w:rPr>
            </w:pPr>
            <w:r w:rsidRPr="00CE7258">
              <w:rPr>
                <w:rFonts w:ascii="Arial" w:hAnsi="Arial" w:cs="Arial"/>
                <w:sz w:val="20"/>
                <w:szCs w:val="20"/>
              </w:rPr>
              <w:t xml:space="preserve">Johanna </w:t>
            </w:r>
          </w:p>
          <w:p w:rsidR="00644DDE" w:rsidRPr="00CE7258" w:rsidRDefault="00644DDE" w:rsidP="00074EC3">
            <w:pPr>
              <w:rPr>
                <w:rFonts w:ascii="Arial" w:hAnsi="Arial" w:cs="Arial"/>
                <w:sz w:val="20"/>
                <w:szCs w:val="20"/>
              </w:rPr>
            </w:pPr>
            <w:r w:rsidRPr="00CE7258">
              <w:rPr>
                <w:rFonts w:ascii="Arial" w:hAnsi="Arial" w:cs="Arial"/>
                <w:sz w:val="20"/>
                <w:szCs w:val="20"/>
              </w:rPr>
              <w:t>(Jans)</w:t>
            </w:r>
          </w:p>
        </w:tc>
        <w:tc>
          <w:tcPr>
            <w:tcW w:w="1985" w:type="dxa"/>
          </w:tcPr>
          <w:p w:rsidR="00644DDE" w:rsidRPr="00CE7258" w:rsidRDefault="00644DDE" w:rsidP="00074EC3">
            <w:pPr>
              <w:jc w:val="center"/>
              <w:rPr>
                <w:rFonts w:ascii="Arial" w:hAnsi="Arial" w:cs="Arial"/>
                <w:sz w:val="20"/>
                <w:szCs w:val="20"/>
              </w:rPr>
            </w:pPr>
            <w:r>
              <w:rPr>
                <w:rFonts w:ascii="Arial" w:hAnsi="Arial" w:cs="Arial"/>
                <w:sz w:val="20"/>
                <w:szCs w:val="20"/>
              </w:rPr>
              <w:t xml:space="preserve">6 mei </w:t>
            </w:r>
            <w:r w:rsidRPr="00CE7258">
              <w:rPr>
                <w:rFonts w:ascii="Arial" w:hAnsi="Arial" w:cs="Arial"/>
                <w:sz w:val="20"/>
                <w:szCs w:val="20"/>
              </w:rPr>
              <w:t>1894</w:t>
            </w:r>
          </w:p>
          <w:p w:rsidR="00644DDE" w:rsidRPr="00CE7258" w:rsidRDefault="00644DDE" w:rsidP="00074EC3">
            <w:pPr>
              <w:jc w:val="center"/>
              <w:rPr>
                <w:rFonts w:ascii="Arial" w:hAnsi="Arial" w:cs="Arial"/>
                <w:sz w:val="20"/>
                <w:szCs w:val="20"/>
              </w:rPr>
            </w:pPr>
            <w:r w:rsidRPr="00CE7258">
              <w:rPr>
                <w:rFonts w:ascii="Arial" w:hAnsi="Arial" w:cs="Arial"/>
                <w:sz w:val="20"/>
                <w:szCs w:val="20"/>
              </w:rPr>
              <w:t>Cromvoirt</w:t>
            </w:r>
          </w:p>
        </w:tc>
        <w:tc>
          <w:tcPr>
            <w:tcW w:w="2693" w:type="dxa"/>
            <w:tcBorders>
              <w:bottom w:val="single" w:sz="4" w:space="0" w:color="auto"/>
            </w:tcBorders>
          </w:tcPr>
          <w:p w:rsidR="00644DDE" w:rsidRPr="00CE7258" w:rsidRDefault="00644DDE" w:rsidP="00074EC3">
            <w:pPr>
              <w:ind w:left="-169" w:firstLine="169"/>
              <w:jc w:val="center"/>
              <w:rPr>
                <w:rFonts w:ascii="Arial" w:hAnsi="Arial" w:cs="Arial"/>
                <w:sz w:val="20"/>
                <w:szCs w:val="20"/>
              </w:rPr>
            </w:pPr>
            <w:r w:rsidRPr="00CE7258">
              <w:rPr>
                <w:rFonts w:ascii="Arial" w:hAnsi="Arial" w:cs="Arial"/>
                <w:sz w:val="20"/>
                <w:szCs w:val="20"/>
              </w:rPr>
              <w:t>G.J. (Graard) Berkelmans</w:t>
            </w:r>
          </w:p>
        </w:tc>
        <w:tc>
          <w:tcPr>
            <w:tcW w:w="2126" w:type="dxa"/>
            <w:tcBorders>
              <w:bottom w:val="single" w:sz="4" w:space="0" w:color="auto"/>
            </w:tcBorders>
          </w:tcPr>
          <w:p w:rsidR="00644DDE" w:rsidRPr="00CE7258" w:rsidRDefault="00644DDE" w:rsidP="00074EC3">
            <w:pPr>
              <w:jc w:val="center"/>
              <w:rPr>
                <w:rFonts w:ascii="Arial" w:hAnsi="Arial" w:cs="Arial"/>
                <w:sz w:val="20"/>
                <w:szCs w:val="20"/>
              </w:rPr>
            </w:pPr>
            <w:r>
              <w:rPr>
                <w:rFonts w:ascii="Arial" w:hAnsi="Arial" w:cs="Arial"/>
                <w:sz w:val="20"/>
                <w:szCs w:val="20"/>
              </w:rPr>
              <w:t xml:space="preserve">26 mei </w:t>
            </w:r>
            <w:r w:rsidRPr="00CE7258">
              <w:rPr>
                <w:rFonts w:ascii="Arial" w:hAnsi="Arial" w:cs="Arial"/>
                <w:sz w:val="20"/>
                <w:szCs w:val="20"/>
              </w:rPr>
              <w:t>1968</w:t>
            </w:r>
          </w:p>
          <w:p w:rsidR="00644DDE" w:rsidRPr="00CE7258" w:rsidRDefault="00644DDE" w:rsidP="00074EC3">
            <w:pPr>
              <w:jc w:val="center"/>
              <w:rPr>
                <w:rFonts w:ascii="Arial" w:hAnsi="Arial" w:cs="Arial"/>
                <w:sz w:val="20"/>
                <w:szCs w:val="20"/>
              </w:rPr>
            </w:pPr>
            <w:r w:rsidRPr="00CE7258">
              <w:rPr>
                <w:rFonts w:ascii="Arial" w:hAnsi="Arial" w:cs="Arial"/>
                <w:sz w:val="20"/>
                <w:szCs w:val="20"/>
              </w:rPr>
              <w:t>’s-Hertogenbosch</w:t>
            </w:r>
          </w:p>
        </w:tc>
      </w:tr>
      <w:tr w:rsidR="00644DDE" w:rsidRPr="00CE7258" w:rsidTr="00074EC3">
        <w:tc>
          <w:tcPr>
            <w:tcW w:w="635" w:type="dxa"/>
          </w:tcPr>
          <w:p w:rsidR="00644DDE" w:rsidRPr="00CE7258" w:rsidRDefault="00644DDE" w:rsidP="00074EC3">
            <w:pPr>
              <w:jc w:val="center"/>
              <w:rPr>
                <w:rFonts w:ascii="Arial" w:hAnsi="Arial" w:cs="Arial"/>
                <w:sz w:val="20"/>
                <w:szCs w:val="20"/>
              </w:rPr>
            </w:pPr>
            <w:r w:rsidRPr="00CE7258">
              <w:rPr>
                <w:rFonts w:ascii="Arial" w:hAnsi="Arial" w:cs="Arial"/>
                <w:sz w:val="20"/>
                <w:szCs w:val="20"/>
              </w:rPr>
              <w:t>4</w:t>
            </w:r>
          </w:p>
        </w:tc>
        <w:tc>
          <w:tcPr>
            <w:tcW w:w="1843" w:type="dxa"/>
          </w:tcPr>
          <w:p w:rsidR="00644DDE" w:rsidRPr="00CE7258" w:rsidRDefault="00644DDE" w:rsidP="00074EC3">
            <w:pPr>
              <w:rPr>
                <w:rFonts w:ascii="Arial" w:hAnsi="Arial" w:cs="Arial"/>
                <w:sz w:val="20"/>
                <w:szCs w:val="20"/>
              </w:rPr>
            </w:pPr>
            <w:r w:rsidRPr="00CE7258">
              <w:rPr>
                <w:rFonts w:ascii="Arial" w:hAnsi="Arial" w:cs="Arial"/>
                <w:sz w:val="20"/>
                <w:szCs w:val="20"/>
              </w:rPr>
              <w:t xml:space="preserve">Cornelis </w:t>
            </w:r>
          </w:p>
          <w:p w:rsidR="00644DDE" w:rsidRPr="00CE7258" w:rsidRDefault="00644DDE" w:rsidP="00074EC3">
            <w:pPr>
              <w:rPr>
                <w:rFonts w:ascii="Arial" w:hAnsi="Arial" w:cs="Arial"/>
                <w:sz w:val="20"/>
                <w:szCs w:val="20"/>
              </w:rPr>
            </w:pPr>
            <w:r w:rsidRPr="00CE7258">
              <w:rPr>
                <w:rFonts w:ascii="Arial" w:hAnsi="Arial" w:cs="Arial"/>
                <w:sz w:val="20"/>
                <w:szCs w:val="20"/>
              </w:rPr>
              <w:t>(Kees)</w:t>
            </w:r>
          </w:p>
        </w:tc>
        <w:tc>
          <w:tcPr>
            <w:tcW w:w="1985" w:type="dxa"/>
          </w:tcPr>
          <w:p w:rsidR="00644DDE" w:rsidRPr="00CE7258" w:rsidRDefault="00644DDE" w:rsidP="00074EC3">
            <w:pPr>
              <w:jc w:val="center"/>
              <w:rPr>
                <w:rFonts w:ascii="Arial" w:hAnsi="Arial" w:cs="Arial"/>
                <w:sz w:val="20"/>
                <w:szCs w:val="20"/>
              </w:rPr>
            </w:pPr>
            <w:r>
              <w:rPr>
                <w:rFonts w:ascii="Arial" w:hAnsi="Arial" w:cs="Arial"/>
                <w:sz w:val="20"/>
                <w:szCs w:val="20"/>
              </w:rPr>
              <w:t xml:space="preserve">6 juli </w:t>
            </w:r>
            <w:r w:rsidRPr="00CE7258">
              <w:rPr>
                <w:rFonts w:ascii="Arial" w:hAnsi="Arial" w:cs="Arial"/>
                <w:sz w:val="20"/>
                <w:szCs w:val="20"/>
              </w:rPr>
              <w:t>1895</w:t>
            </w:r>
          </w:p>
          <w:p w:rsidR="00644DDE" w:rsidRPr="00CE7258" w:rsidRDefault="00644DDE" w:rsidP="00074EC3">
            <w:pPr>
              <w:jc w:val="center"/>
              <w:rPr>
                <w:rFonts w:ascii="Arial" w:hAnsi="Arial" w:cs="Arial"/>
                <w:sz w:val="20"/>
                <w:szCs w:val="20"/>
              </w:rPr>
            </w:pPr>
            <w:r w:rsidRPr="00CE7258">
              <w:rPr>
                <w:rFonts w:ascii="Arial" w:hAnsi="Arial" w:cs="Arial"/>
                <w:sz w:val="20"/>
                <w:szCs w:val="20"/>
              </w:rPr>
              <w:t>Cromvoirt</w:t>
            </w:r>
          </w:p>
        </w:tc>
        <w:tc>
          <w:tcPr>
            <w:tcW w:w="2693" w:type="dxa"/>
            <w:tcBorders>
              <w:bottom w:val="single" w:sz="4" w:space="0" w:color="auto"/>
            </w:tcBorders>
            <w:shd w:val="clear" w:color="auto" w:fill="auto"/>
          </w:tcPr>
          <w:p w:rsidR="00644DDE" w:rsidRPr="00CE7258" w:rsidRDefault="00644DDE" w:rsidP="00074EC3">
            <w:pPr>
              <w:ind w:left="71"/>
              <w:jc w:val="center"/>
              <w:rPr>
                <w:rFonts w:ascii="Arial" w:hAnsi="Arial" w:cs="Arial"/>
                <w:sz w:val="20"/>
                <w:szCs w:val="20"/>
              </w:rPr>
            </w:pPr>
            <w:r w:rsidRPr="00CE7258">
              <w:rPr>
                <w:rFonts w:ascii="Arial" w:hAnsi="Arial" w:cs="Arial"/>
                <w:sz w:val="20"/>
                <w:szCs w:val="20"/>
              </w:rPr>
              <w:t>A.M. (Adriana) van Gemert</w:t>
            </w:r>
          </w:p>
        </w:tc>
        <w:tc>
          <w:tcPr>
            <w:tcW w:w="2126" w:type="dxa"/>
            <w:shd w:val="clear" w:color="auto" w:fill="auto"/>
          </w:tcPr>
          <w:p w:rsidR="00644DDE" w:rsidRPr="00CE7258" w:rsidRDefault="00644DDE" w:rsidP="00074EC3">
            <w:pPr>
              <w:jc w:val="center"/>
              <w:rPr>
                <w:rFonts w:ascii="Arial" w:hAnsi="Arial" w:cs="Arial"/>
                <w:sz w:val="20"/>
                <w:szCs w:val="20"/>
              </w:rPr>
            </w:pPr>
            <w:r>
              <w:rPr>
                <w:rFonts w:ascii="Arial" w:hAnsi="Arial" w:cs="Arial"/>
                <w:sz w:val="20"/>
                <w:szCs w:val="20"/>
              </w:rPr>
              <w:t xml:space="preserve">23 augustus </w:t>
            </w:r>
            <w:r w:rsidRPr="00CE7258">
              <w:rPr>
                <w:rFonts w:ascii="Arial" w:hAnsi="Arial" w:cs="Arial"/>
                <w:sz w:val="20"/>
                <w:szCs w:val="20"/>
              </w:rPr>
              <w:t>1941</w:t>
            </w:r>
          </w:p>
          <w:p w:rsidR="00644DDE" w:rsidRPr="00CE7258" w:rsidRDefault="00644DDE" w:rsidP="00074EC3">
            <w:pPr>
              <w:jc w:val="center"/>
              <w:rPr>
                <w:rFonts w:ascii="Arial" w:hAnsi="Arial" w:cs="Arial"/>
                <w:sz w:val="20"/>
                <w:szCs w:val="20"/>
              </w:rPr>
            </w:pPr>
            <w:r w:rsidRPr="00CE7258">
              <w:rPr>
                <w:rFonts w:ascii="Arial" w:hAnsi="Arial" w:cs="Arial"/>
                <w:sz w:val="20"/>
                <w:szCs w:val="20"/>
              </w:rPr>
              <w:t>Vught</w:t>
            </w:r>
          </w:p>
        </w:tc>
      </w:tr>
      <w:tr w:rsidR="00644DDE" w:rsidRPr="00CE7258" w:rsidTr="00074EC3">
        <w:tc>
          <w:tcPr>
            <w:tcW w:w="635" w:type="dxa"/>
          </w:tcPr>
          <w:p w:rsidR="00644DDE" w:rsidRPr="00CE7258" w:rsidRDefault="00644DDE" w:rsidP="00074EC3">
            <w:pPr>
              <w:jc w:val="center"/>
              <w:rPr>
                <w:rFonts w:ascii="Arial" w:hAnsi="Arial" w:cs="Arial"/>
                <w:sz w:val="20"/>
                <w:szCs w:val="20"/>
              </w:rPr>
            </w:pPr>
            <w:r w:rsidRPr="00CE7258">
              <w:rPr>
                <w:rFonts w:ascii="Arial" w:hAnsi="Arial" w:cs="Arial"/>
                <w:sz w:val="20"/>
                <w:szCs w:val="20"/>
              </w:rPr>
              <w:t>5</w:t>
            </w:r>
          </w:p>
        </w:tc>
        <w:tc>
          <w:tcPr>
            <w:tcW w:w="1843" w:type="dxa"/>
          </w:tcPr>
          <w:p w:rsidR="00644DDE" w:rsidRPr="00CE7258" w:rsidRDefault="00644DDE" w:rsidP="00074EC3">
            <w:pPr>
              <w:rPr>
                <w:rFonts w:ascii="Arial" w:hAnsi="Arial" w:cs="Arial"/>
                <w:sz w:val="20"/>
                <w:szCs w:val="20"/>
              </w:rPr>
            </w:pPr>
            <w:r w:rsidRPr="00CE7258">
              <w:rPr>
                <w:rFonts w:ascii="Arial" w:hAnsi="Arial" w:cs="Arial"/>
                <w:sz w:val="20"/>
                <w:szCs w:val="20"/>
              </w:rPr>
              <w:t>Elisabeth</w:t>
            </w:r>
          </w:p>
        </w:tc>
        <w:tc>
          <w:tcPr>
            <w:tcW w:w="1985" w:type="dxa"/>
          </w:tcPr>
          <w:p w:rsidR="00644DDE" w:rsidRPr="00CE7258" w:rsidRDefault="00644DDE" w:rsidP="00074EC3">
            <w:pPr>
              <w:jc w:val="center"/>
              <w:rPr>
                <w:rFonts w:ascii="Arial" w:hAnsi="Arial" w:cs="Arial"/>
                <w:sz w:val="20"/>
                <w:szCs w:val="20"/>
              </w:rPr>
            </w:pPr>
            <w:r>
              <w:rPr>
                <w:rFonts w:ascii="Arial" w:hAnsi="Arial" w:cs="Arial"/>
                <w:sz w:val="20"/>
                <w:szCs w:val="20"/>
              </w:rPr>
              <w:t xml:space="preserve">9 augustus </w:t>
            </w:r>
            <w:r w:rsidRPr="00CE7258">
              <w:rPr>
                <w:rFonts w:ascii="Arial" w:hAnsi="Arial" w:cs="Arial"/>
                <w:sz w:val="20"/>
                <w:szCs w:val="20"/>
              </w:rPr>
              <w:t>1896</w:t>
            </w:r>
          </w:p>
          <w:p w:rsidR="00644DDE" w:rsidRPr="00CE7258" w:rsidRDefault="00644DDE" w:rsidP="00074EC3">
            <w:pPr>
              <w:jc w:val="center"/>
              <w:rPr>
                <w:rFonts w:ascii="Arial" w:hAnsi="Arial" w:cs="Arial"/>
                <w:sz w:val="20"/>
                <w:szCs w:val="20"/>
              </w:rPr>
            </w:pPr>
            <w:r w:rsidRPr="00CE7258">
              <w:rPr>
                <w:rFonts w:ascii="Arial" w:hAnsi="Arial" w:cs="Arial"/>
                <w:sz w:val="20"/>
                <w:szCs w:val="20"/>
              </w:rPr>
              <w:lastRenderedPageBreak/>
              <w:t>Cromvoirt</w:t>
            </w:r>
          </w:p>
        </w:tc>
        <w:tc>
          <w:tcPr>
            <w:tcW w:w="2693" w:type="dxa"/>
            <w:shd w:val="clear" w:color="auto" w:fill="E0E0E0"/>
          </w:tcPr>
          <w:p w:rsidR="00644DDE" w:rsidRPr="00CE7258" w:rsidRDefault="00644DDE" w:rsidP="00074EC3">
            <w:pPr>
              <w:jc w:val="center"/>
              <w:rPr>
                <w:rFonts w:ascii="Arial" w:hAnsi="Arial" w:cs="Arial"/>
                <w:sz w:val="20"/>
                <w:szCs w:val="20"/>
              </w:rPr>
            </w:pPr>
          </w:p>
        </w:tc>
        <w:tc>
          <w:tcPr>
            <w:tcW w:w="2126" w:type="dxa"/>
          </w:tcPr>
          <w:p w:rsidR="00644DDE" w:rsidRPr="00CE7258" w:rsidRDefault="00644DDE" w:rsidP="00074EC3">
            <w:pPr>
              <w:jc w:val="center"/>
              <w:rPr>
                <w:rFonts w:ascii="Arial" w:hAnsi="Arial" w:cs="Arial"/>
                <w:sz w:val="20"/>
                <w:szCs w:val="20"/>
              </w:rPr>
            </w:pPr>
            <w:r w:rsidRPr="00CE7258">
              <w:rPr>
                <w:rFonts w:ascii="Arial" w:hAnsi="Arial" w:cs="Arial"/>
                <w:sz w:val="20"/>
                <w:szCs w:val="20"/>
              </w:rPr>
              <w:t>31-5-1897</w:t>
            </w:r>
          </w:p>
          <w:p w:rsidR="00644DDE" w:rsidRPr="00CE7258" w:rsidRDefault="00644DDE" w:rsidP="00074EC3">
            <w:pPr>
              <w:jc w:val="center"/>
              <w:rPr>
                <w:rFonts w:ascii="Arial" w:hAnsi="Arial" w:cs="Arial"/>
                <w:sz w:val="20"/>
                <w:szCs w:val="20"/>
              </w:rPr>
            </w:pPr>
            <w:r w:rsidRPr="00CE7258">
              <w:rPr>
                <w:rFonts w:ascii="Arial" w:hAnsi="Arial" w:cs="Arial"/>
                <w:sz w:val="20"/>
                <w:szCs w:val="20"/>
              </w:rPr>
              <w:lastRenderedPageBreak/>
              <w:t>Udenhout</w:t>
            </w:r>
          </w:p>
        </w:tc>
      </w:tr>
      <w:tr w:rsidR="00644DDE" w:rsidRPr="00CE7258" w:rsidTr="00074EC3">
        <w:tc>
          <w:tcPr>
            <w:tcW w:w="635" w:type="dxa"/>
          </w:tcPr>
          <w:p w:rsidR="00644DDE" w:rsidRPr="00CE7258" w:rsidRDefault="00644DDE" w:rsidP="00074EC3">
            <w:pPr>
              <w:jc w:val="center"/>
              <w:rPr>
                <w:rFonts w:ascii="Arial" w:hAnsi="Arial" w:cs="Arial"/>
                <w:sz w:val="20"/>
                <w:szCs w:val="20"/>
              </w:rPr>
            </w:pPr>
            <w:r w:rsidRPr="00CE7258">
              <w:rPr>
                <w:rFonts w:ascii="Arial" w:hAnsi="Arial" w:cs="Arial"/>
                <w:sz w:val="20"/>
                <w:szCs w:val="20"/>
              </w:rPr>
              <w:lastRenderedPageBreak/>
              <w:t>6</w:t>
            </w:r>
          </w:p>
        </w:tc>
        <w:tc>
          <w:tcPr>
            <w:tcW w:w="1843" w:type="dxa"/>
          </w:tcPr>
          <w:p w:rsidR="00644DDE" w:rsidRPr="00CE7258" w:rsidRDefault="00644DDE" w:rsidP="00074EC3">
            <w:pPr>
              <w:rPr>
                <w:rFonts w:ascii="Arial" w:hAnsi="Arial" w:cs="Arial"/>
                <w:sz w:val="20"/>
                <w:szCs w:val="20"/>
              </w:rPr>
            </w:pPr>
            <w:r w:rsidRPr="00CE7258">
              <w:rPr>
                <w:rFonts w:ascii="Arial" w:hAnsi="Arial" w:cs="Arial"/>
                <w:sz w:val="20"/>
                <w:szCs w:val="20"/>
              </w:rPr>
              <w:t>Elisabeth Maria</w:t>
            </w:r>
          </w:p>
        </w:tc>
        <w:tc>
          <w:tcPr>
            <w:tcW w:w="1985" w:type="dxa"/>
          </w:tcPr>
          <w:p w:rsidR="00644DDE" w:rsidRPr="00CE7258" w:rsidRDefault="00644DDE" w:rsidP="00074EC3">
            <w:pPr>
              <w:jc w:val="center"/>
              <w:rPr>
                <w:rFonts w:ascii="Arial" w:hAnsi="Arial" w:cs="Arial"/>
                <w:sz w:val="20"/>
                <w:szCs w:val="20"/>
              </w:rPr>
            </w:pPr>
            <w:r>
              <w:rPr>
                <w:rFonts w:ascii="Arial" w:hAnsi="Arial" w:cs="Arial"/>
                <w:sz w:val="20"/>
                <w:szCs w:val="20"/>
              </w:rPr>
              <w:t xml:space="preserve">19 maart </w:t>
            </w:r>
            <w:r w:rsidRPr="00CE7258">
              <w:rPr>
                <w:rFonts w:ascii="Arial" w:hAnsi="Arial" w:cs="Arial"/>
                <w:sz w:val="20"/>
                <w:szCs w:val="20"/>
              </w:rPr>
              <w:t>1898</w:t>
            </w:r>
          </w:p>
          <w:p w:rsidR="00644DDE" w:rsidRPr="00CE7258" w:rsidRDefault="00644DDE" w:rsidP="00074EC3">
            <w:pPr>
              <w:jc w:val="center"/>
              <w:rPr>
                <w:rFonts w:ascii="Arial" w:hAnsi="Arial" w:cs="Arial"/>
                <w:sz w:val="20"/>
                <w:szCs w:val="20"/>
              </w:rPr>
            </w:pPr>
            <w:r w:rsidRPr="00CE7258">
              <w:rPr>
                <w:rFonts w:ascii="Arial" w:hAnsi="Arial" w:cs="Arial"/>
                <w:sz w:val="20"/>
                <w:szCs w:val="20"/>
              </w:rPr>
              <w:t>Udenhout</w:t>
            </w:r>
          </w:p>
        </w:tc>
        <w:tc>
          <w:tcPr>
            <w:tcW w:w="2693" w:type="dxa"/>
            <w:shd w:val="clear" w:color="auto" w:fill="E0E0E0"/>
          </w:tcPr>
          <w:p w:rsidR="00644DDE" w:rsidRPr="00CE7258" w:rsidRDefault="00644DDE" w:rsidP="00074EC3">
            <w:pPr>
              <w:jc w:val="center"/>
              <w:rPr>
                <w:rFonts w:ascii="Arial" w:hAnsi="Arial" w:cs="Arial"/>
                <w:sz w:val="20"/>
                <w:szCs w:val="20"/>
              </w:rPr>
            </w:pPr>
          </w:p>
        </w:tc>
        <w:tc>
          <w:tcPr>
            <w:tcW w:w="2126" w:type="dxa"/>
          </w:tcPr>
          <w:p w:rsidR="00644DDE" w:rsidRPr="00CE7258" w:rsidRDefault="00644DDE" w:rsidP="00074EC3">
            <w:pPr>
              <w:jc w:val="center"/>
              <w:rPr>
                <w:rFonts w:ascii="Arial" w:hAnsi="Arial" w:cs="Arial"/>
                <w:sz w:val="20"/>
                <w:szCs w:val="20"/>
              </w:rPr>
            </w:pPr>
            <w:r>
              <w:rPr>
                <w:rFonts w:ascii="Arial" w:hAnsi="Arial" w:cs="Arial"/>
                <w:sz w:val="20"/>
                <w:szCs w:val="20"/>
              </w:rPr>
              <w:t xml:space="preserve">2 februari </w:t>
            </w:r>
            <w:r w:rsidRPr="00CE7258">
              <w:rPr>
                <w:rFonts w:ascii="Arial" w:hAnsi="Arial" w:cs="Arial"/>
                <w:sz w:val="20"/>
                <w:szCs w:val="20"/>
              </w:rPr>
              <w:t>1900</w:t>
            </w:r>
          </w:p>
          <w:p w:rsidR="00644DDE" w:rsidRPr="00CE7258" w:rsidRDefault="00644DDE" w:rsidP="00074EC3">
            <w:pPr>
              <w:jc w:val="center"/>
              <w:rPr>
                <w:rFonts w:ascii="Arial" w:hAnsi="Arial" w:cs="Arial"/>
                <w:sz w:val="20"/>
                <w:szCs w:val="20"/>
              </w:rPr>
            </w:pPr>
            <w:r w:rsidRPr="00CE7258">
              <w:rPr>
                <w:rFonts w:ascii="Arial" w:hAnsi="Arial" w:cs="Arial"/>
                <w:sz w:val="20"/>
                <w:szCs w:val="20"/>
              </w:rPr>
              <w:t>Udenhout</w:t>
            </w:r>
          </w:p>
        </w:tc>
      </w:tr>
      <w:tr w:rsidR="00644DDE" w:rsidRPr="00CE7258" w:rsidTr="00074EC3">
        <w:tc>
          <w:tcPr>
            <w:tcW w:w="635" w:type="dxa"/>
          </w:tcPr>
          <w:p w:rsidR="00644DDE" w:rsidRPr="00CE7258" w:rsidRDefault="00644DDE" w:rsidP="00074EC3">
            <w:pPr>
              <w:jc w:val="center"/>
              <w:rPr>
                <w:rFonts w:ascii="Arial" w:hAnsi="Arial" w:cs="Arial"/>
                <w:sz w:val="20"/>
                <w:szCs w:val="20"/>
              </w:rPr>
            </w:pPr>
            <w:r w:rsidRPr="00CE7258">
              <w:rPr>
                <w:rFonts w:ascii="Arial" w:hAnsi="Arial" w:cs="Arial"/>
                <w:sz w:val="20"/>
                <w:szCs w:val="20"/>
              </w:rPr>
              <w:t>7</w:t>
            </w:r>
          </w:p>
        </w:tc>
        <w:tc>
          <w:tcPr>
            <w:tcW w:w="1843" w:type="dxa"/>
          </w:tcPr>
          <w:p w:rsidR="00644DDE" w:rsidRPr="00CE7258" w:rsidRDefault="00644DDE" w:rsidP="00074EC3">
            <w:pPr>
              <w:rPr>
                <w:rFonts w:ascii="Arial" w:hAnsi="Arial" w:cs="Arial"/>
                <w:sz w:val="20"/>
                <w:szCs w:val="20"/>
              </w:rPr>
            </w:pPr>
            <w:r w:rsidRPr="00CE7258">
              <w:rPr>
                <w:rFonts w:ascii="Arial" w:hAnsi="Arial" w:cs="Arial"/>
                <w:sz w:val="20"/>
                <w:szCs w:val="20"/>
              </w:rPr>
              <w:t>Johannes</w:t>
            </w:r>
          </w:p>
        </w:tc>
        <w:tc>
          <w:tcPr>
            <w:tcW w:w="1985" w:type="dxa"/>
          </w:tcPr>
          <w:p w:rsidR="00644DDE" w:rsidRPr="00CE7258" w:rsidRDefault="00644DDE" w:rsidP="00074EC3">
            <w:pPr>
              <w:jc w:val="center"/>
              <w:rPr>
                <w:rFonts w:ascii="Arial" w:hAnsi="Arial" w:cs="Arial"/>
                <w:sz w:val="20"/>
                <w:szCs w:val="20"/>
              </w:rPr>
            </w:pPr>
            <w:r>
              <w:rPr>
                <w:rFonts w:ascii="Arial" w:hAnsi="Arial" w:cs="Arial"/>
                <w:sz w:val="20"/>
                <w:szCs w:val="20"/>
              </w:rPr>
              <w:t xml:space="preserve">19 juli </w:t>
            </w:r>
            <w:r w:rsidRPr="00CE7258">
              <w:rPr>
                <w:rFonts w:ascii="Arial" w:hAnsi="Arial" w:cs="Arial"/>
                <w:sz w:val="20"/>
                <w:szCs w:val="20"/>
              </w:rPr>
              <w:t>1899</w:t>
            </w:r>
          </w:p>
          <w:p w:rsidR="00644DDE" w:rsidRPr="00CE7258" w:rsidRDefault="00644DDE" w:rsidP="00074EC3">
            <w:pPr>
              <w:jc w:val="center"/>
              <w:rPr>
                <w:rFonts w:ascii="Arial" w:hAnsi="Arial" w:cs="Arial"/>
                <w:sz w:val="20"/>
                <w:szCs w:val="20"/>
              </w:rPr>
            </w:pPr>
            <w:r w:rsidRPr="00CE7258">
              <w:rPr>
                <w:rFonts w:ascii="Arial" w:hAnsi="Arial" w:cs="Arial"/>
                <w:sz w:val="20"/>
                <w:szCs w:val="20"/>
              </w:rPr>
              <w:t>Udenhout</w:t>
            </w:r>
          </w:p>
        </w:tc>
        <w:tc>
          <w:tcPr>
            <w:tcW w:w="2693" w:type="dxa"/>
            <w:shd w:val="clear" w:color="auto" w:fill="E0E0E0"/>
          </w:tcPr>
          <w:p w:rsidR="00644DDE" w:rsidRPr="00CE7258" w:rsidRDefault="00644DDE" w:rsidP="00074EC3">
            <w:pPr>
              <w:jc w:val="center"/>
              <w:rPr>
                <w:rFonts w:ascii="Arial" w:hAnsi="Arial" w:cs="Arial"/>
                <w:sz w:val="20"/>
                <w:szCs w:val="20"/>
              </w:rPr>
            </w:pPr>
          </w:p>
        </w:tc>
        <w:tc>
          <w:tcPr>
            <w:tcW w:w="2126" w:type="dxa"/>
          </w:tcPr>
          <w:p w:rsidR="00644DDE" w:rsidRPr="00CE7258" w:rsidRDefault="00644DDE" w:rsidP="00074EC3">
            <w:pPr>
              <w:jc w:val="center"/>
              <w:rPr>
                <w:rFonts w:ascii="Arial" w:hAnsi="Arial" w:cs="Arial"/>
                <w:sz w:val="20"/>
                <w:szCs w:val="20"/>
              </w:rPr>
            </w:pPr>
            <w:r>
              <w:rPr>
                <w:rFonts w:ascii="Arial" w:hAnsi="Arial" w:cs="Arial"/>
                <w:sz w:val="20"/>
                <w:szCs w:val="20"/>
              </w:rPr>
              <w:t xml:space="preserve">24 augustus </w:t>
            </w:r>
            <w:r w:rsidRPr="00CE7258">
              <w:rPr>
                <w:rFonts w:ascii="Arial" w:hAnsi="Arial" w:cs="Arial"/>
                <w:sz w:val="20"/>
                <w:szCs w:val="20"/>
              </w:rPr>
              <w:t>1899</w:t>
            </w:r>
          </w:p>
          <w:p w:rsidR="00644DDE" w:rsidRPr="00CE7258" w:rsidRDefault="00644DDE" w:rsidP="00074EC3">
            <w:pPr>
              <w:jc w:val="center"/>
              <w:rPr>
                <w:rFonts w:ascii="Arial" w:hAnsi="Arial" w:cs="Arial"/>
                <w:sz w:val="20"/>
                <w:szCs w:val="20"/>
              </w:rPr>
            </w:pPr>
            <w:r w:rsidRPr="00CE7258">
              <w:rPr>
                <w:rFonts w:ascii="Arial" w:hAnsi="Arial" w:cs="Arial"/>
                <w:sz w:val="20"/>
                <w:szCs w:val="20"/>
              </w:rPr>
              <w:t>Udenhout</w:t>
            </w:r>
          </w:p>
        </w:tc>
      </w:tr>
      <w:tr w:rsidR="00644DDE" w:rsidRPr="00CE7258" w:rsidTr="00074EC3">
        <w:tc>
          <w:tcPr>
            <w:tcW w:w="635" w:type="dxa"/>
          </w:tcPr>
          <w:p w:rsidR="00644DDE" w:rsidRPr="00CE7258" w:rsidRDefault="00644DDE" w:rsidP="00074EC3">
            <w:pPr>
              <w:jc w:val="center"/>
              <w:rPr>
                <w:rFonts w:ascii="Arial" w:hAnsi="Arial" w:cs="Arial"/>
                <w:sz w:val="20"/>
                <w:szCs w:val="20"/>
              </w:rPr>
            </w:pPr>
            <w:r w:rsidRPr="00CE7258">
              <w:rPr>
                <w:rFonts w:ascii="Arial" w:hAnsi="Arial" w:cs="Arial"/>
                <w:sz w:val="20"/>
                <w:szCs w:val="20"/>
              </w:rPr>
              <w:t>8</w:t>
            </w:r>
          </w:p>
        </w:tc>
        <w:tc>
          <w:tcPr>
            <w:tcW w:w="1843" w:type="dxa"/>
          </w:tcPr>
          <w:p w:rsidR="00644DDE" w:rsidRPr="00CE7258" w:rsidRDefault="00644DDE" w:rsidP="00074EC3">
            <w:pPr>
              <w:rPr>
                <w:rFonts w:ascii="Arial" w:hAnsi="Arial" w:cs="Arial"/>
                <w:sz w:val="20"/>
                <w:szCs w:val="20"/>
              </w:rPr>
            </w:pPr>
            <w:r w:rsidRPr="00CE7258">
              <w:rPr>
                <w:rFonts w:ascii="Arial" w:hAnsi="Arial" w:cs="Arial"/>
                <w:sz w:val="20"/>
                <w:szCs w:val="20"/>
              </w:rPr>
              <w:t xml:space="preserve">Elisabeth </w:t>
            </w:r>
          </w:p>
          <w:p w:rsidR="00644DDE" w:rsidRPr="00CE7258" w:rsidRDefault="00644DDE" w:rsidP="00074EC3">
            <w:pPr>
              <w:rPr>
                <w:rFonts w:ascii="Arial" w:hAnsi="Arial" w:cs="Arial"/>
                <w:sz w:val="20"/>
                <w:szCs w:val="20"/>
              </w:rPr>
            </w:pPr>
            <w:r w:rsidRPr="00CE7258">
              <w:rPr>
                <w:rFonts w:ascii="Arial" w:hAnsi="Arial" w:cs="Arial"/>
                <w:sz w:val="20"/>
                <w:szCs w:val="20"/>
              </w:rPr>
              <w:t>(Bet)</w:t>
            </w:r>
          </w:p>
        </w:tc>
        <w:tc>
          <w:tcPr>
            <w:tcW w:w="1985" w:type="dxa"/>
          </w:tcPr>
          <w:p w:rsidR="00644DDE" w:rsidRPr="00CE7258" w:rsidRDefault="00644DDE" w:rsidP="00074EC3">
            <w:pPr>
              <w:jc w:val="center"/>
              <w:rPr>
                <w:rFonts w:ascii="Arial" w:hAnsi="Arial" w:cs="Arial"/>
                <w:sz w:val="20"/>
                <w:szCs w:val="20"/>
              </w:rPr>
            </w:pPr>
            <w:r>
              <w:rPr>
                <w:rFonts w:ascii="Arial" w:hAnsi="Arial" w:cs="Arial"/>
                <w:sz w:val="20"/>
                <w:szCs w:val="20"/>
              </w:rPr>
              <w:t xml:space="preserve">10 juli </w:t>
            </w:r>
            <w:r w:rsidRPr="00CE7258">
              <w:rPr>
                <w:rFonts w:ascii="Arial" w:hAnsi="Arial" w:cs="Arial"/>
                <w:sz w:val="20"/>
                <w:szCs w:val="20"/>
              </w:rPr>
              <w:t>1900</w:t>
            </w:r>
          </w:p>
          <w:p w:rsidR="00644DDE" w:rsidRPr="00CE7258" w:rsidRDefault="00644DDE" w:rsidP="00074EC3">
            <w:pPr>
              <w:jc w:val="center"/>
              <w:rPr>
                <w:rFonts w:ascii="Arial" w:hAnsi="Arial" w:cs="Arial"/>
                <w:sz w:val="20"/>
                <w:szCs w:val="20"/>
              </w:rPr>
            </w:pPr>
            <w:r w:rsidRPr="00CE7258">
              <w:rPr>
                <w:rFonts w:ascii="Arial" w:hAnsi="Arial" w:cs="Arial"/>
                <w:sz w:val="20"/>
                <w:szCs w:val="20"/>
              </w:rPr>
              <w:t>Udenhout</w:t>
            </w:r>
          </w:p>
        </w:tc>
        <w:tc>
          <w:tcPr>
            <w:tcW w:w="2693" w:type="dxa"/>
          </w:tcPr>
          <w:p w:rsidR="00644DDE" w:rsidRPr="00CE7258" w:rsidRDefault="00644DDE" w:rsidP="00074EC3">
            <w:pPr>
              <w:jc w:val="center"/>
              <w:rPr>
                <w:rFonts w:ascii="Arial" w:hAnsi="Arial" w:cs="Arial"/>
                <w:sz w:val="20"/>
                <w:szCs w:val="20"/>
              </w:rPr>
            </w:pPr>
            <w:r w:rsidRPr="00CE7258">
              <w:rPr>
                <w:rFonts w:ascii="Arial" w:hAnsi="Arial" w:cs="Arial"/>
                <w:sz w:val="20"/>
                <w:szCs w:val="20"/>
              </w:rPr>
              <w:t>J. (Jan) Mathijssen</w:t>
            </w:r>
          </w:p>
        </w:tc>
        <w:tc>
          <w:tcPr>
            <w:tcW w:w="2126" w:type="dxa"/>
          </w:tcPr>
          <w:p w:rsidR="00644DDE" w:rsidRPr="00CE7258" w:rsidRDefault="00644DDE" w:rsidP="00074EC3">
            <w:pPr>
              <w:jc w:val="center"/>
              <w:rPr>
                <w:rFonts w:ascii="Arial" w:hAnsi="Arial" w:cs="Arial"/>
                <w:sz w:val="20"/>
                <w:szCs w:val="20"/>
              </w:rPr>
            </w:pPr>
            <w:r>
              <w:rPr>
                <w:rFonts w:ascii="Arial" w:hAnsi="Arial" w:cs="Arial"/>
                <w:sz w:val="20"/>
                <w:szCs w:val="20"/>
              </w:rPr>
              <w:t xml:space="preserve">9 mei </w:t>
            </w:r>
            <w:r w:rsidRPr="00CE7258">
              <w:rPr>
                <w:rFonts w:ascii="Arial" w:hAnsi="Arial" w:cs="Arial"/>
                <w:sz w:val="20"/>
                <w:szCs w:val="20"/>
              </w:rPr>
              <w:t>1971</w:t>
            </w:r>
          </w:p>
          <w:p w:rsidR="00644DDE" w:rsidRPr="00CE7258" w:rsidRDefault="00644DDE" w:rsidP="00074EC3">
            <w:pPr>
              <w:jc w:val="center"/>
              <w:rPr>
                <w:rFonts w:ascii="Arial" w:hAnsi="Arial" w:cs="Arial"/>
                <w:sz w:val="20"/>
                <w:szCs w:val="20"/>
              </w:rPr>
            </w:pPr>
            <w:r w:rsidRPr="00CE7258">
              <w:rPr>
                <w:rFonts w:ascii="Arial" w:hAnsi="Arial" w:cs="Arial"/>
                <w:sz w:val="20"/>
                <w:szCs w:val="20"/>
              </w:rPr>
              <w:t>Udenhout</w:t>
            </w:r>
          </w:p>
        </w:tc>
      </w:tr>
      <w:tr w:rsidR="00644DDE" w:rsidRPr="00CE7258" w:rsidTr="00074EC3">
        <w:tc>
          <w:tcPr>
            <w:tcW w:w="635" w:type="dxa"/>
          </w:tcPr>
          <w:p w:rsidR="00644DDE" w:rsidRPr="00CE7258" w:rsidRDefault="00644DDE" w:rsidP="00074EC3">
            <w:pPr>
              <w:jc w:val="center"/>
              <w:rPr>
                <w:rFonts w:ascii="Arial" w:hAnsi="Arial" w:cs="Arial"/>
                <w:sz w:val="20"/>
                <w:szCs w:val="20"/>
              </w:rPr>
            </w:pPr>
            <w:r w:rsidRPr="00CE7258">
              <w:rPr>
                <w:rFonts w:ascii="Arial" w:hAnsi="Arial" w:cs="Arial"/>
                <w:sz w:val="20"/>
                <w:szCs w:val="20"/>
              </w:rPr>
              <w:t>9</w:t>
            </w:r>
          </w:p>
        </w:tc>
        <w:tc>
          <w:tcPr>
            <w:tcW w:w="1843" w:type="dxa"/>
          </w:tcPr>
          <w:p w:rsidR="00644DDE" w:rsidRPr="00CE7258" w:rsidRDefault="00644DDE" w:rsidP="00074EC3">
            <w:pPr>
              <w:rPr>
                <w:rFonts w:ascii="Arial" w:hAnsi="Arial" w:cs="Arial"/>
                <w:sz w:val="20"/>
                <w:szCs w:val="20"/>
              </w:rPr>
            </w:pPr>
            <w:r w:rsidRPr="00CE7258">
              <w:rPr>
                <w:rFonts w:ascii="Arial" w:hAnsi="Arial" w:cs="Arial"/>
                <w:sz w:val="20"/>
                <w:szCs w:val="20"/>
              </w:rPr>
              <w:t xml:space="preserve">Johannes </w:t>
            </w:r>
          </w:p>
          <w:p w:rsidR="00644DDE" w:rsidRPr="00CE7258" w:rsidRDefault="00644DDE" w:rsidP="00074EC3">
            <w:pPr>
              <w:rPr>
                <w:rFonts w:ascii="Arial" w:hAnsi="Arial" w:cs="Arial"/>
                <w:sz w:val="20"/>
                <w:szCs w:val="20"/>
              </w:rPr>
            </w:pPr>
            <w:r w:rsidRPr="00CE7258">
              <w:rPr>
                <w:rFonts w:ascii="Arial" w:hAnsi="Arial" w:cs="Arial"/>
                <w:sz w:val="20"/>
                <w:szCs w:val="20"/>
              </w:rPr>
              <w:t>(Jan)</w:t>
            </w:r>
          </w:p>
        </w:tc>
        <w:tc>
          <w:tcPr>
            <w:tcW w:w="1985" w:type="dxa"/>
          </w:tcPr>
          <w:p w:rsidR="00644DDE" w:rsidRPr="00CE7258" w:rsidRDefault="00644DDE" w:rsidP="00074EC3">
            <w:pPr>
              <w:jc w:val="center"/>
              <w:rPr>
                <w:rFonts w:ascii="Arial" w:hAnsi="Arial" w:cs="Arial"/>
                <w:sz w:val="20"/>
                <w:szCs w:val="20"/>
              </w:rPr>
            </w:pPr>
            <w:r>
              <w:rPr>
                <w:rFonts w:ascii="Arial" w:hAnsi="Arial" w:cs="Arial"/>
                <w:sz w:val="20"/>
                <w:szCs w:val="20"/>
              </w:rPr>
              <w:t xml:space="preserve">29 augustus </w:t>
            </w:r>
            <w:r w:rsidRPr="00CE7258">
              <w:rPr>
                <w:rFonts w:ascii="Arial" w:hAnsi="Arial" w:cs="Arial"/>
                <w:sz w:val="20"/>
                <w:szCs w:val="20"/>
              </w:rPr>
              <w:t>1901</w:t>
            </w:r>
          </w:p>
          <w:p w:rsidR="00644DDE" w:rsidRPr="00CE7258" w:rsidRDefault="00644DDE" w:rsidP="00074EC3">
            <w:pPr>
              <w:jc w:val="center"/>
              <w:rPr>
                <w:rFonts w:ascii="Arial" w:hAnsi="Arial" w:cs="Arial"/>
                <w:sz w:val="20"/>
                <w:szCs w:val="20"/>
              </w:rPr>
            </w:pPr>
            <w:r w:rsidRPr="00CE7258">
              <w:rPr>
                <w:rFonts w:ascii="Arial" w:hAnsi="Arial" w:cs="Arial"/>
                <w:sz w:val="20"/>
                <w:szCs w:val="20"/>
              </w:rPr>
              <w:t>Udenhout</w:t>
            </w:r>
          </w:p>
        </w:tc>
        <w:tc>
          <w:tcPr>
            <w:tcW w:w="2693" w:type="dxa"/>
          </w:tcPr>
          <w:p w:rsidR="00644DDE" w:rsidRPr="00CE7258" w:rsidRDefault="00644DDE" w:rsidP="00074EC3">
            <w:pPr>
              <w:jc w:val="center"/>
              <w:rPr>
                <w:rFonts w:ascii="Arial" w:hAnsi="Arial" w:cs="Arial"/>
                <w:sz w:val="20"/>
                <w:szCs w:val="20"/>
              </w:rPr>
            </w:pPr>
            <w:r w:rsidRPr="00CE7258">
              <w:rPr>
                <w:rFonts w:ascii="Arial" w:hAnsi="Arial" w:cs="Arial"/>
                <w:sz w:val="20"/>
                <w:szCs w:val="20"/>
              </w:rPr>
              <w:t>J.P.A. (Jo) van Pelt</w:t>
            </w:r>
          </w:p>
        </w:tc>
        <w:tc>
          <w:tcPr>
            <w:tcW w:w="2126" w:type="dxa"/>
          </w:tcPr>
          <w:p w:rsidR="00644DDE" w:rsidRPr="00CE7258" w:rsidRDefault="00644DDE" w:rsidP="00074EC3">
            <w:pPr>
              <w:jc w:val="center"/>
              <w:rPr>
                <w:rFonts w:ascii="Arial" w:hAnsi="Arial" w:cs="Arial"/>
                <w:sz w:val="20"/>
                <w:szCs w:val="20"/>
              </w:rPr>
            </w:pPr>
            <w:r>
              <w:rPr>
                <w:rFonts w:ascii="Arial" w:hAnsi="Arial" w:cs="Arial"/>
                <w:sz w:val="20"/>
                <w:szCs w:val="20"/>
              </w:rPr>
              <w:t xml:space="preserve">5 oktober </w:t>
            </w:r>
            <w:r w:rsidRPr="00CE7258">
              <w:rPr>
                <w:rFonts w:ascii="Arial" w:hAnsi="Arial" w:cs="Arial"/>
                <w:sz w:val="20"/>
                <w:szCs w:val="20"/>
              </w:rPr>
              <w:t>1964</w:t>
            </w:r>
          </w:p>
          <w:p w:rsidR="00644DDE" w:rsidRPr="00CE7258" w:rsidRDefault="00644DDE" w:rsidP="00074EC3">
            <w:pPr>
              <w:jc w:val="center"/>
              <w:rPr>
                <w:rFonts w:ascii="Arial" w:hAnsi="Arial" w:cs="Arial"/>
                <w:sz w:val="20"/>
                <w:szCs w:val="20"/>
              </w:rPr>
            </w:pPr>
            <w:r w:rsidRPr="00CE7258">
              <w:rPr>
                <w:rFonts w:ascii="Arial" w:hAnsi="Arial" w:cs="Arial"/>
                <w:sz w:val="20"/>
                <w:szCs w:val="20"/>
              </w:rPr>
              <w:t>Udenhout</w:t>
            </w:r>
          </w:p>
        </w:tc>
      </w:tr>
      <w:tr w:rsidR="00644DDE" w:rsidRPr="00CE7258" w:rsidTr="00074EC3">
        <w:tc>
          <w:tcPr>
            <w:tcW w:w="635" w:type="dxa"/>
          </w:tcPr>
          <w:p w:rsidR="00644DDE" w:rsidRPr="00CE7258" w:rsidRDefault="00644DDE" w:rsidP="00074EC3">
            <w:pPr>
              <w:jc w:val="center"/>
              <w:rPr>
                <w:rFonts w:ascii="Arial" w:hAnsi="Arial" w:cs="Arial"/>
                <w:sz w:val="20"/>
                <w:szCs w:val="20"/>
              </w:rPr>
            </w:pPr>
            <w:r w:rsidRPr="00CE7258">
              <w:rPr>
                <w:rFonts w:ascii="Arial" w:hAnsi="Arial" w:cs="Arial"/>
                <w:sz w:val="20"/>
                <w:szCs w:val="20"/>
              </w:rPr>
              <w:t>10</w:t>
            </w:r>
          </w:p>
        </w:tc>
        <w:tc>
          <w:tcPr>
            <w:tcW w:w="1843" w:type="dxa"/>
          </w:tcPr>
          <w:p w:rsidR="00644DDE" w:rsidRPr="00CE7258" w:rsidRDefault="00644DDE" w:rsidP="00074EC3">
            <w:pPr>
              <w:rPr>
                <w:rFonts w:ascii="Arial" w:hAnsi="Arial" w:cs="Arial"/>
                <w:sz w:val="20"/>
                <w:szCs w:val="20"/>
              </w:rPr>
            </w:pPr>
            <w:r w:rsidRPr="00CE7258">
              <w:rPr>
                <w:rFonts w:ascii="Arial" w:hAnsi="Arial" w:cs="Arial"/>
                <w:sz w:val="20"/>
                <w:szCs w:val="20"/>
              </w:rPr>
              <w:t>Doodgeboren</w:t>
            </w:r>
          </w:p>
        </w:tc>
        <w:tc>
          <w:tcPr>
            <w:tcW w:w="1985" w:type="dxa"/>
          </w:tcPr>
          <w:p w:rsidR="00644DDE" w:rsidRPr="00CE7258" w:rsidRDefault="00644DDE" w:rsidP="00074EC3">
            <w:pPr>
              <w:jc w:val="center"/>
              <w:rPr>
                <w:rFonts w:ascii="Arial" w:hAnsi="Arial" w:cs="Arial"/>
                <w:sz w:val="20"/>
                <w:szCs w:val="20"/>
              </w:rPr>
            </w:pPr>
            <w:r>
              <w:rPr>
                <w:rFonts w:ascii="Arial" w:hAnsi="Arial" w:cs="Arial"/>
                <w:sz w:val="20"/>
                <w:szCs w:val="20"/>
              </w:rPr>
              <w:t xml:space="preserve">20 januari </w:t>
            </w:r>
            <w:r w:rsidRPr="00CE7258">
              <w:rPr>
                <w:rFonts w:ascii="Arial" w:hAnsi="Arial" w:cs="Arial"/>
                <w:sz w:val="20"/>
                <w:szCs w:val="20"/>
              </w:rPr>
              <w:t>1904</w:t>
            </w:r>
          </w:p>
          <w:p w:rsidR="00644DDE" w:rsidRPr="00CE7258" w:rsidRDefault="00644DDE" w:rsidP="00074EC3">
            <w:pPr>
              <w:jc w:val="center"/>
              <w:rPr>
                <w:rFonts w:ascii="Arial" w:hAnsi="Arial" w:cs="Arial"/>
                <w:sz w:val="20"/>
                <w:szCs w:val="20"/>
              </w:rPr>
            </w:pPr>
            <w:r w:rsidRPr="00CE7258">
              <w:rPr>
                <w:rFonts w:ascii="Arial" w:hAnsi="Arial" w:cs="Arial"/>
                <w:sz w:val="20"/>
                <w:szCs w:val="20"/>
              </w:rPr>
              <w:t>Udenhout</w:t>
            </w:r>
          </w:p>
        </w:tc>
        <w:tc>
          <w:tcPr>
            <w:tcW w:w="2693" w:type="dxa"/>
            <w:shd w:val="clear" w:color="auto" w:fill="E0E0E0"/>
          </w:tcPr>
          <w:p w:rsidR="00644DDE" w:rsidRPr="00CE7258" w:rsidRDefault="00644DDE" w:rsidP="00074EC3">
            <w:pPr>
              <w:jc w:val="center"/>
              <w:rPr>
                <w:rFonts w:ascii="Arial" w:hAnsi="Arial" w:cs="Arial"/>
                <w:sz w:val="20"/>
                <w:szCs w:val="20"/>
              </w:rPr>
            </w:pPr>
          </w:p>
        </w:tc>
        <w:tc>
          <w:tcPr>
            <w:tcW w:w="2126" w:type="dxa"/>
          </w:tcPr>
          <w:p w:rsidR="00644DDE" w:rsidRPr="00CE7258" w:rsidRDefault="00644DDE" w:rsidP="00074EC3">
            <w:pPr>
              <w:jc w:val="center"/>
              <w:rPr>
                <w:rFonts w:ascii="Arial" w:hAnsi="Arial" w:cs="Arial"/>
                <w:sz w:val="20"/>
                <w:szCs w:val="20"/>
              </w:rPr>
            </w:pPr>
            <w:r>
              <w:rPr>
                <w:rFonts w:ascii="Arial" w:hAnsi="Arial" w:cs="Arial"/>
                <w:sz w:val="20"/>
                <w:szCs w:val="20"/>
              </w:rPr>
              <w:t xml:space="preserve">20 januari </w:t>
            </w:r>
            <w:r w:rsidRPr="00CE7258">
              <w:rPr>
                <w:rFonts w:ascii="Arial" w:hAnsi="Arial" w:cs="Arial"/>
                <w:sz w:val="20"/>
                <w:szCs w:val="20"/>
              </w:rPr>
              <w:t>1904</w:t>
            </w:r>
          </w:p>
          <w:p w:rsidR="00644DDE" w:rsidRPr="00CE7258" w:rsidRDefault="00644DDE" w:rsidP="00074EC3">
            <w:pPr>
              <w:jc w:val="center"/>
              <w:rPr>
                <w:rFonts w:ascii="Arial" w:hAnsi="Arial" w:cs="Arial"/>
                <w:sz w:val="20"/>
                <w:szCs w:val="20"/>
              </w:rPr>
            </w:pPr>
            <w:r w:rsidRPr="00CE7258">
              <w:rPr>
                <w:rFonts w:ascii="Arial" w:hAnsi="Arial" w:cs="Arial"/>
                <w:sz w:val="20"/>
                <w:szCs w:val="20"/>
              </w:rPr>
              <w:t>Udenhout</w:t>
            </w:r>
          </w:p>
        </w:tc>
      </w:tr>
    </w:tbl>
    <w:p w:rsidR="00644DDE" w:rsidRPr="00CE7258" w:rsidRDefault="00644DDE" w:rsidP="00644DDE">
      <w:pPr>
        <w:rPr>
          <w:rFonts w:ascii="Arial" w:hAnsi="Arial" w:cs="Arial"/>
          <w:sz w:val="22"/>
          <w:szCs w:val="22"/>
        </w:rPr>
      </w:pPr>
    </w:p>
    <w:p w:rsidR="00644DDE" w:rsidRPr="00CE7258" w:rsidRDefault="00644DDE" w:rsidP="00644DDE">
      <w:pPr>
        <w:rPr>
          <w:rFonts w:ascii="Arial" w:hAnsi="Arial" w:cs="Arial"/>
          <w:sz w:val="22"/>
          <w:szCs w:val="22"/>
        </w:rPr>
      </w:pPr>
      <w:r w:rsidRPr="00CE7258">
        <w:rPr>
          <w:rFonts w:ascii="Arial" w:hAnsi="Arial" w:cs="Arial"/>
          <w:sz w:val="22"/>
          <w:szCs w:val="22"/>
        </w:rPr>
        <w:t>Vader Peer Bergmans woonde als bejaarde in Huize Felix. Op 9 april 1948 ging hij kaarten bij Van den Bijgaart op het Endeke. Op de terugweg over de Groenstraat, te voet, ging hij nog even bij zijn zoon Jan langs in de Groenstraat 95. Rond 22.00 uur kwam hij aan de deur en zakte direct in elkaar. Om 24.00 uur is hij aldaar gestorven.</w:t>
      </w:r>
    </w:p>
    <w:p w:rsidR="00644DDE" w:rsidRPr="00CE7258" w:rsidRDefault="00644DDE" w:rsidP="00644DDE">
      <w:pPr>
        <w:rPr>
          <w:rFonts w:ascii="Arial" w:hAnsi="Arial" w:cs="Arial"/>
          <w:sz w:val="22"/>
          <w:szCs w:val="22"/>
        </w:rPr>
      </w:pPr>
    </w:p>
    <w:p w:rsidR="00644DDE" w:rsidRPr="00CE7258" w:rsidRDefault="00644DDE" w:rsidP="00644DDE">
      <w:pPr>
        <w:rPr>
          <w:rFonts w:ascii="Arial" w:hAnsi="Arial" w:cs="Arial"/>
          <w:sz w:val="22"/>
          <w:szCs w:val="22"/>
        </w:rPr>
      </w:pPr>
    </w:p>
    <w:p w:rsidR="00644DDE" w:rsidRPr="00CE7258" w:rsidRDefault="00644DDE" w:rsidP="00644DDE">
      <w:pPr>
        <w:rPr>
          <w:rFonts w:ascii="Arial" w:hAnsi="Arial" w:cs="Arial"/>
          <w:b/>
          <w:sz w:val="22"/>
          <w:szCs w:val="22"/>
        </w:rPr>
      </w:pPr>
      <w:r w:rsidRPr="00CE7258">
        <w:rPr>
          <w:rFonts w:ascii="Arial" w:hAnsi="Arial" w:cs="Arial"/>
          <w:b/>
          <w:sz w:val="22"/>
          <w:szCs w:val="22"/>
        </w:rPr>
        <w:t>Familieleden</w:t>
      </w:r>
    </w:p>
    <w:p w:rsidR="00644DDE" w:rsidRPr="00CE7258" w:rsidRDefault="00644DDE" w:rsidP="00644DDE">
      <w:pPr>
        <w:rPr>
          <w:rFonts w:ascii="Arial" w:hAnsi="Arial" w:cs="Arial"/>
          <w:b/>
          <w:sz w:val="22"/>
          <w:szCs w:val="22"/>
        </w:rPr>
      </w:pPr>
    </w:p>
    <w:p w:rsidR="00644DDE" w:rsidRPr="00CE7258" w:rsidRDefault="00644DDE" w:rsidP="00644DDE">
      <w:pPr>
        <w:rPr>
          <w:rFonts w:ascii="Arial" w:hAnsi="Arial" w:cs="Arial"/>
          <w:b/>
          <w:sz w:val="22"/>
          <w:szCs w:val="22"/>
        </w:rPr>
      </w:pPr>
      <w:r w:rsidRPr="00CE7258">
        <w:rPr>
          <w:rFonts w:ascii="Arial" w:hAnsi="Arial" w:cs="Arial"/>
          <w:b/>
          <w:i/>
          <w:sz w:val="22"/>
          <w:szCs w:val="22"/>
        </w:rPr>
        <w:t>Jan Bergmans, medeoprichter bejaardenbond</w:t>
      </w:r>
      <w:r w:rsidRPr="00CE7258">
        <w:rPr>
          <w:rFonts w:ascii="Arial" w:hAnsi="Arial" w:cs="Arial"/>
          <w:b/>
          <w:sz w:val="22"/>
          <w:szCs w:val="22"/>
        </w:rPr>
        <w:br/>
      </w:r>
      <w:r w:rsidRPr="00CE7258">
        <w:rPr>
          <w:rFonts w:ascii="Arial" w:hAnsi="Arial" w:cs="Arial"/>
          <w:sz w:val="22"/>
          <w:szCs w:val="22"/>
        </w:rPr>
        <w:t>Jan, zoon van Peer Bergmans en Mie Kuijpers, is geboren in Udenhout op 29 augustus 1901 en overleden te Udenhout op 5 oktober 1964. Hij</w:t>
      </w:r>
      <w:r w:rsidRPr="00CE7258">
        <w:rPr>
          <w:rFonts w:ascii="Arial" w:hAnsi="Arial" w:cs="Arial"/>
          <w:bCs/>
          <w:sz w:val="22"/>
          <w:szCs w:val="22"/>
        </w:rPr>
        <w:t xml:space="preserve"> trouwde Jo van Pelt en samen kregen ze vijf kinderen: Piet, Jan, Riet, Corry en Anny. Corry trouwde Jos van den Bersselaar, grondlegger van het gelijknamige constructiebedrijf.</w:t>
      </w:r>
    </w:p>
    <w:p w:rsidR="00644DDE" w:rsidRPr="00CE7258" w:rsidRDefault="00644DDE" w:rsidP="00644DDE">
      <w:pPr>
        <w:rPr>
          <w:rFonts w:ascii="Arial" w:hAnsi="Arial" w:cs="Arial"/>
          <w:sz w:val="22"/>
          <w:szCs w:val="22"/>
        </w:rPr>
      </w:pPr>
      <w:r w:rsidRPr="00CE7258">
        <w:rPr>
          <w:rFonts w:ascii="Arial" w:hAnsi="Arial" w:cs="Arial"/>
          <w:sz w:val="22"/>
          <w:szCs w:val="22"/>
        </w:rPr>
        <w:t>Jan was boer in de Groenstraat op nummer 95. Hij pachtte samen met Peer van Balkom grond tegenover het kasteel. De oprit naar het kasteel was verhard, maar alleen bestemd voor de kasteelheer. Er liep een karspoor naast, waarvan de boeren gebruik moesten maken. Jan was secretaris van de potercombinatie met de poterbewaarplaats, alsmede van de diepvriescoöperatie. De potercombinatie was opgericht om de boeren te voorzien van pootaardappelen zonder ziektes. Voor die tijd pootten de boeren hun eigen aardappelen met als gevolg dat ziektes moeilijk te voorkomen en te elimineren waren.</w:t>
      </w:r>
    </w:p>
    <w:p w:rsidR="00644DDE" w:rsidRPr="00CE7258" w:rsidRDefault="00644DDE" w:rsidP="00644DDE">
      <w:pPr>
        <w:rPr>
          <w:rFonts w:ascii="Arial" w:hAnsi="Arial" w:cs="Arial"/>
          <w:sz w:val="22"/>
          <w:szCs w:val="22"/>
        </w:rPr>
      </w:pPr>
      <w:r w:rsidRPr="00CE7258">
        <w:rPr>
          <w:rFonts w:ascii="Arial" w:hAnsi="Arial" w:cs="Arial"/>
          <w:sz w:val="22"/>
          <w:szCs w:val="22"/>
        </w:rPr>
        <w:t xml:space="preserve">Jan Bergmans was erg actief op sociaal gebied in Udenhout. Na de oorlog begon hij met andere Udenhouters (onder andere Marinus Witlox van Klein-Duitsland en gemeenteontvanger Frans de Bakker) initiatieven te ontplooien om ouden-van-dagen te laten recreëren. Zo werden er uitjes georganiseerd met de bus. In 1963 nam dit officiëlere vormen aan met de oprichting van een bejaardenbond met als eerste bestuur: </w:t>
      </w:r>
      <w:r w:rsidRPr="00CE7258">
        <w:rPr>
          <w:rFonts w:ascii="Arial" w:hAnsi="Arial" w:cs="Arial"/>
          <w:color w:val="000000"/>
          <w:sz w:val="22"/>
          <w:szCs w:val="22"/>
        </w:rPr>
        <w:t>Jan van der Burg, Marinus Witlox, Jan Bergmans, Toos van den Bersselaar en Riet Weijtmans. Jan Bergmans was een drijvende kracht achter de boerenorganisatie en Udenhouts Belang. Samen met Marinuske Robben organiseerde hij diverse grote feesten voor de boerenstand, waaronder het gouden feest van de Boerenbond in 1952 en de boerenovertrek van de Boerenleenbank in 1961.</w:t>
      </w:r>
    </w:p>
    <w:p w:rsidR="00644DDE" w:rsidRPr="00CE7258" w:rsidRDefault="00644DDE" w:rsidP="00644DDE">
      <w:pPr>
        <w:rPr>
          <w:rFonts w:ascii="Arial" w:hAnsi="Arial" w:cs="Arial"/>
          <w:b/>
          <w:sz w:val="22"/>
          <w:szCs w:val="22"/>
        </w:rPr>
      </w:pPr>
    </w:p>
    <w:p w:rsidR="00644DDE" w:rsidRPr="00CE7258" w:rsidRDefault="00644DDE" w:rsidP="00644DDE">
      <w:pPr>
        <w:rPr>
          <w:rFonts w:ascii="Arial" w:hAnsi="Arial" w:cs="Arial"/>
          <w:b/>
          <w:i/>
          <w:sz w:val="22"/>
          <w:szCs w:val="22"/>
        </w:rPr>
      </w:pPr>
      <w:r w:rsidRPr="00CE7258">
        <w:rPr>
          <w:rFonts w:ascii="Arial" w:hAnsi="Arial" w:cs="Arial"/>
          <w:b/>
          <w:i/>
          <w:sz w:val="22"/>
          <w:szCs w:val="22"/>
        </w:rPr>
        <w:t xml:space="preserve">Tinuske Kwingkwang </w:t>
      </w:r>
    </w:p>
    <w:p w:rsidR="00644DDE" w:rsidRPr="00CE7258" w:rsidRDefault="00644DDE" w:rsidP="00644DDE">
      <w:pPr>
        <w:tabs>
          <w:tab w:val="left" w:pos="0"/>
          <w:tab w:val="left" w:pos="872"/>
          <w:tab w:val="left" w:pos="1440"/>
        </w:tabs>
        <w:suppressAutoHyphens/>
        <w:spacing w:line="240" w:lineRule="atLeast"/>
        <w:rPr>
          <w:rFonts w:ascii="Arial" w:hAnsi="Arial" w:cs="Arial"/>
          <w:sz w:val="22"/>
          <w:szCs w:val="22"/>
        </w:rPr>
      </w:pPr>
      <w:r w:rsidRPr="00CE7258">
        <w:rPr>
          <w:rFonts w:ascii="Arial" w:hAnsi="Arial" w:cs="Arial"/>
          <w:sz w:val="22"/>
          <w:szCs w:val="22"/>
        </w:rPr>
        <w:t>Frater Daniël (Martinus) Bergmans (1869-1961) is een zoon van Cornelis Bergmans en Joanna Lourijsse. Hij ging in het klooster bij de fraters van Tilburg in 1886 en legde de eeuwige geloften af in 1890. Frater Daniël werkte van 1889 tot 1933 op vele scholen in Brabant, vanaf 1902 als hoofd van basisscholen, soms gecombineerd met de functie van directeur van een fraterhuis. In 1933 mocht frater Daniël na 44 jaar onderwijs met pensioen. Hij was toen 64 jaar en ging wonen in Huize Steenwijk te Vught. Daar overleed hij 28 jaar later, op 1 maart 1961 op 91-jarige leeftijd. Het is onduidelijk wat de herkomst is van zijn bijnaam Tinuske Kwingkwang (een Brabants dialectwoord voor het speeltuig de wip).</w:t>
      </w:r>
    </w:p>
    <w:p w:rsidR="00644DDE" w:rsidRPr="00CE7258" w:rsidRDefault="00644DDE" w:rsidP="00644DDE">
      <w:pPr>
        <w:tabs>
          <w:tab w:val="left" w:pos="0"/>
          <w:tab w:val="left" w:pos="872"/>
          <w:tab w:val="left" w:pos="1440"/>
        </w:tabs>
        <w:suppressAutoHyphens/>
        <w:spacing w:line="240" w:lineRule="atLeast"/>
        <w:rPr>
          <w:rFonts w:ascii="Arial" w:hAnsi="Arial" w:cs="Arial"/>
          <w:sz w:val="22"/>
          <w:szCs w:val="22"/>
        </w:rPr>
      </w:pPr>
    </w:p>
    <w:p w:rsidR="000F3370" w:rsidRDefault="00644DDE"/>
    <w:sectPr w:rsidR="000F3370" w:rsidSect="00444F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A4137"/>
    <w:multiLevelType w:val="hybridMultilevel"/>
    <w:tmpl w:val="3F9809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E73F6"/>
    <w:multiLevelType w:val="hybridMultilevel"/>
    <w:tmpl w:val="C0ECB2FE"/>
    <w:lvl w:ilvl="0" w:tplc="376C9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DDE"/>
    <w:rsid w:val="00444F21"/>
    <w:rsid w:val="006030E5"/>
    <w:rsid w:val="00644D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A47E3-FE6D-3C4C-AD5B-930EF1F5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4DDE"/>
    <w:rPr>
      <w:rFonts w:ascii="Times New Roman" w:eastAsia="SimSun" w:hAnsi="Times New Roman" w:cs="Times New Roman"/>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4DDE"/>
    <w:pPr>
      <w:spacing w:after="200" w:line="276" w:lineRule="auto"/>
      <w:ind w:left="720"/>
    </w:pPr>
    <w:rPr>
      <w:rFonts w:ascii="Calibri" w:eastAsia="MS Mincho"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2544</Words>
  <Characters>13892</Characters>
  <Application>Microsoft Office Word</Application>
  <DocSecurity>0</DocSecurity>
  <Lines>227</Lines>
  <Paragraphs>59</Paragraphs>
  <ScaleCrop>false</ScaleCrop>
  <Company/>
  <LinksUpToDate>false</LinksUpToDate>
  <CharactersWithSpaces>16377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Kempen</dc:creator>
  <cp:keywords/>
  <dc:description/>
  <cp:lastModifiedBy>Kees van Kempen</cp:lastModifiedBy>
  <cp:revision>1</cp:revision>
  <dcterms:created xsi:type="dcterms:W3CDTF">2020-07-15T07:15:00Z</dcterms:created>
  <dcterms:modified xsi:type="dcterms:W3CDTF">2020-07-15T07:16:00Z</dcterms:modified>
</cp:coreProperties>
</file>